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3E" w:rsidRDefault="0031583E">
      <w:r>
        <w:rPr>
          <w:noProof/>
        </w:rPr>
        <w:drawing>
          <wp:anchor distT="0" distB="0" distL="114300" distR="114300" simplePos="0" relativeHeight="251660288" behindDoc="0" locked="0" layoutInCell="1" allowOverlap="1">
            <wp:simplePos x="0" y="0"/>
            <wp:positionH relativeFrom="column">
              <wp:posOffset>6283960</wp:posOffset>
            </wp:positionH>
            <wp:positionV relativeFrom="paragraph">
              <wp:posOffset>33020</wp:posOffset>
            </wp:positionV>
            <wp:extent cx="692785" cy="924560"/>
            <wp:effectExtent l="19050" t="0" r="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692785" cy="92456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33020</wp:posOffset>
            </wp:positionV>
            <wp:extent cx="2532380" cy="1583690"/>
            <wp:effectExtent l="19050" t="0" r="127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2532380" cy="1583690"/>
                    </a:xfrm>
                    <a:prstGeom prst="rect">
                      <a:avLst/>
                    </a:prstGeom>
                  </pic:spPr>
                </pic:pic>
              </a:graphicData>
            </a:graphic>
          </wp:anchor>
        </w:drawing>
      </w:r>
      <w:r w:rsidR="00707EFD">
        <w:rPr>
          <w:noProof/>
        </w:rPr>
        <w:pict>
          <v:shapetype id="_x0000_t202" coordsize="21600,21600" o:spt="202" path="m,l,21600r21600,l21600,xe">
            <v:stroke joinstyle="miter"/>
            <v:path gradientshapeok="t" o:connecttype="rect"/>
          </v:shapetype>
          <v:shape id="_x0000_s0" o:spid="_x0000_s1030" type="#_x0000_t202" style="position:absolute;margin-left:19pt;margin-top:18.25pt;width:575.45pt;height:26.35pt;z-index:-251655168;mso-wrap-distance-left:0;mso-wrap-distance-right:0;mso-position-horizontal-relative:page;mso-position-vertical-relative:page" fillcolor="#95b3d7 [1940]">
            <v:textbox inset="0,0,0,0">
              <w:txbxContent>
                <w:p w:rsidR="001D6F1E" w:rsidRDefault="00C1015D" w:rsidP="00742A34">
                  <w:pPr>
                    <w:tabs>
                      <w:tab w:val="left" w:pos="5760"/>
                      <w:tab w:val="right" w:pos="11430"/>
                    </w:tabs>
                    <w:spacing w:after="158" w:line="355" w:lineRule="exact"/>
                    <w:textAlignment w:val="baseline"/>
                    <w:rPr>
                      <w:rFonts w:ascii="Arial" w:eastAsia="Arial" w:hAnsi="Arial"/>
                      <w:b/>
                      <w:color w:val="000000"/>
                      <w:sz w:val="32"/>
                    </w:rPr>
                  </w:pPr>
                  <w:r>
                    <w:rPr>
                      <w:rFonts w:ascii="Arial" w:eastAsia="Arial" w:hAnsi="Arial"/>
                      <w:b/>
                      <w:color w:val="000000"/>
                      <w:sz w:val="32"/>
                    </w:rPr>
                    <w:t>Home Energy Savings Program</w:t>
                  </w:r>
                  <w:r>
                    <w:rPr>
                      <w:rFonts w:ascii="Arial" w:eastAsia="Arial" w:hAnsi="Arial"/>
                      <w:b/>
                      <w:color w:val="000000"/>
                      <w:sz w:val="32"/>
                    </w:rPr>
                    <w:tab/>
                    <w:t>2014</w:t>
                  </w:r>
                  <w:r w:rsidR="001D6F1E">
                    <w:rPr>
                      <w:rFonts w:ascii="Arial" w:eastAsia="Arial" w:hAnsi="Arial"/>
                      <w:b/>
                      <w:color w:val="000000"/>
                      <w:sz w:val="32"/>
                    </w:rPr>
                    <w:tab/>
                    <w:t>Mail-in Rebate</w:t>
                  </w:r>
                </w:p>
              </w:txbxContent>
            </v:textbox>
            <w10:wrap type="square" anchorx="page" anchory="page"/>
          </v:shape>
        </w:pict>
      </w:r>
    </w:p>
    <w:p w:rsidR="0031583E" w:rsidRPr="00D570EF" w:rsidRDefault="00D570EF" w:rsidP="0031583E">
      <w:pPr>
        <w:spacing w:after="0" w:line="1299" w:lineRule="exact"/>
        <w:textAlignment w:val="baseline"/>
        <w:rPr>
          <w:rFonts w:ascii="Tahoma" w:eastAsia="Tahoma" w:hAnsi="Tahoma"/>
          <w:color w:val="365F91" w:themeColor="accent1" w:themeShade="BF"/>
          <w:spacing w:val="-12"/>
          <w:w w:val="90"/>
          <w:sz w:val="72"/>
          <w:szCs w:val="72"/>
        </w:rPr>
      </w:pPr>
      <w:r w:rsidRPr="00D570EF">
        <w:rPr>
          <w:rFonts w:ascii="Tahoma" w:eastAsia="Tahoma" w:hAnsi="Tahoma"/>
          <w:color w:val="365F91" w:themeColor="accent1" w:themeShade="BF"/>
          <w:spacing w:val="-12"/>
          <w:w w:val="90"/>
          <w:sz w:val="72"/>
          <w:szCs w:val="72"/>
        </w:rPr>
        <w:t>Up to $500 off</w:t>
      </w:r>
    </w:p>
    <w:p w:rsidR="0031583E" w:rsidRPr="00D570EF" w:rsidRDefault="0031583E" w:rsidP="0031583E">
      <w:pPr>
        <w:spacing w:after="0" w:line="380" w:lineRule="exact"/>
        <w:textAlignment w:val="baseline"/>
        <w:rPr>
          <w:rFonts w:ascii="Arial" w:eastAsia="Arial" w:hAnsi="Arial"/>
          <w:b/>
          <w:color w:val="365F91" w:themeColor="accent1" w:themeShade="BF"/>
          <w:spacing w:val="-17"/>
          <w:w w:val="105"/>
          <w:sz w:val="37"/>
        </w:rPr>
      </w:pPr>
      <w:r w:rsidRPr="00D570EF">
        <w:rPr>
          <w:rFonts w:ascii="Arial" w:eastAsia="Arial" w:hAnsi="Arial"/>
          <w:b/>
          <w:color w:val="365F91" w:themeColor="accent1" w:themeShade="BF"/>
          <w:spacing w:val="-17"/>
          <w:w w:val="105"/>
          <w:sz w:val="37"/>
        </w:rPr>
        <w:t>ENERGY STAR</w:t>
      </w:r>
      <w:r w:rsidRPr="00D570EF">
        <w:rPr>
          <w:rFonts w:eastAsia="Times New Roman"/>
          <w:color w:val="365F91" w:themeColor="accent1" w:themeShade="BF"/>
          <w:spacing w:val="-17"/>
          <w:sz w:val="37"/>
          <w:vertAlign w:val="superscript"/>
        </w:rPr>
        <w:t>®</w:t>
      </w:r>
      <w:r w:rsidRPr="00D570EF">
        <w:rPr>
          <w:rFonts w:ascii="Arial" w:eastAsia="Arial" w:hAnsi="Arial"/>
          <w:b/>
          <w:color w:val="365F91" w:themeColor="accent1" w:themeShade="BF"/>
          <w:spacing w:val="-17"/>
          <w:w w:val="105"/>
          <w:sz w:val="37"/>
        </w:rPr>
        <w:t xml:space="preserve"> </w:t>
      </w:r>
      <w:r w:rsidR="00D570EF" w:rsidRPr="00D570EF">
        <w:rPr>
          <w:rFonts w:ascii="Arial" w:eastAsia="Arial" w:hAnsi="Arial"/>
          <w:b/>
          <w:color w:val="365F91" w:themeColor="accent1" w:themeShade="BF"/>
          <w:spacing w:val="-17"/>
          <w:w w:val="105"/>
          <w:sz w:val="37"/>
        </w:rPr>
        <w:t>Electric Water Heaters</w:t>
      </w:r>
    </w:p>
    <w:p w:rsidR="0031583E" w:rsidRPr="0031583E" w:rsidRDefault="0031583E" w:rsidP="0031583E">
      <w:pPr>
        <w:spacing w:after="0" w:line="380" w:lineRule="exact"/>
        <w:textAlignment w:val="baseline"/>
        <w:rPr>
          <w:rFonts w:ascii="Arial" w:eastAsia="Arial" w:hAnsi="Arial"/>
          <w:b/>
          <w:color w:val="000000"/>
          <w:spacing w:val="-17"/>
          <w:w w:val="105"/>
          <w:sz w:val="37"/>
        </w:rPr>
      </w:pPr>
      <w:r w:rsidRPr="0031583E">
        <w:rPr>
          <w:rFonts w:ascii="Tahoma" w:eastAsia="Tahoma" w:hAnsi="Tahoma"/>
          <w:i/>
          <w:color w:val="000000"/>
          <w:spacing w:val="5"/>
        </w:rPr>
        <w:t>For Norwich Public Utilities Electric Customers Only</w:t>
      </w:r>
    </w:p>
    <w:p w:rsidR="0031583E" w:rsidRDefault="0031583E" w:rsidP="0031583E">
      <w:pPr>
        <w:spacing w:before="35" w:line="279" w:lineRule="exact"/>
        <w:textAlignment w:val="baseline"/>
        <w:rPr>
          <w:rFonts w:ascii="Arial" w:eastAsia="Arial" w:hAnsi="Arial"/>
          <w:b/>
          <w:color w:val="000000"/>
          <w:spacing w:val="-3"/>
          <w:sz w:val="23"/>
        </w:rPr>
      </w:pPr>
    </w:p>
    <w:p w:rsidR="0031583E" w:rsidRDefault="0031583E" w:rsidP="007D341B">
      <w:pPr>
        <w:tabs>
          <w:tab w:val="center" w:pos="90"/>
        </w:tabs>
        <w:spacing w:before="35" w:line="279" w:lineRule="exact"/>
        <w:ind w:hanging="180"/>
        <w:textAlignment w:val="baseline"/>
        <w:rPr>
          <w:rFonts w:ascii="Arial" w:eastAsia="Arial" w:hAnsi="Arial"/>
          <w:b/>
          <w:color w:val="000000"/>
          <w:spacing w:val="-3"/>
          <w:sz w:val="23"/>
        </w:rPr>
      </w:pPr>
      <w:r>
        <w:rPr>
          <w:rFonts w:ascii="Arial" w:eastAsia="Arial" w:hAnsi="Arial"/>
          <w:b/>
          <w:color w:val="000000"/>
          <w:spacing w:val="-3"/>
          <w:sz w:val="23"/>
        </w:rPr>
        <w:t>The Energy Star</w:t>
      </w:r>
      <w:r>
        <w:rPr>
          <w:rFonts w:eastAsia="Times New Roman"/>
          <w:color w:val="000000"/>
          <w:spacing w:val="-3"/>
          <w:sz w:val="24"/>
        </w:rPr>
        <w:t>®</w:t>
      </w:r>
      <w:r w:rsidR="00D570EF">
        <w:rPr>
          <w:rFonts w:eastAsia="Times New Roman"/>
          <w:color w:val="000000"/>
          <w:spacing w:val="-3"/>
          <w:sz w:val="24"/>
        </w:rPr>
        <w:t xml:space="preserve"> </w:t>
      </w:r>
      <w:r w:rsidR="00D570EF" w:rsidRPr="00D570EF">
        <w:rPr>
          <w:rFonts w:ascii="Arial" w:eastAsia="Times New Roman" w:hAnsi="Arial" w:cs="Arial"/>
          <w:b/>
          <w:color w:val="000000"/>
          <w:spacing w:val="-3"/>
          <w:sz w:val="23"/>
          <w:szCs w:val="23"/>
        </w:rPr>
        <w:t xml:space="preserve">Electric Water Heater </w:t>
      </w:r>
      <w:r>
        <w:rPr>
          <w:rFonts w:ascii="Arial" w:eastAsia="Arial" w:hAnsi="Arial"/>
          <w:b/>
          <w:color w:val="000000"/>
          <w:spacing w:val="-3"/>
          <w:sz w:val="23"/>
        </w:rPr>
        <w:t>Mail-in Rebate</w:t>
      </w:r>
    </w:p>
    <w:p w:rsidR="0031583E" w:rsidRDefault="00D570EF" w:rsidP="007D341B">
      <w:pPr>
        <w:spacing w:before="55" w:line="240" w:lineRule="exact"/>
        <w:ind w:left="-180" w:right="144"/>
        <w:textAlignment w:val="baseline"/>
        <w:rPr>
          <w:rFonts w:ascii="Tahoma" w:eastAsia="Tahoma" w:hAnsi="Tahoma"/>
          <w:color w:val="000000"/>
          <w:sz w:val="19"/>
        </w:rPr>
      </w:pPr>
      <w:r>
        <w:rPr>
          <w:rFonts w:ascii="Tahoma" w:eastAsia="Tahoma" w:hAnsi="Tahoma"/>
          <w:color w:val="000000"/>
          <w:sz w:val="19"/>
        </w:rPr>
        <w:t>Get up to $500</w:t>
      </w:r>
      <w:r w:rsidR="0031583E">
        <w:rPr>
          <w:rFonts w:ascii="Tahoma" w:eastAsia="Tahoma" w:hAnsi="Tahoma"/>
          <w:color w:val="000000"/>
          <w:sz w:val="19"/>
        </w:rPr>
        <w:t xml:space="preserve"> back from your </w:t>
      </w:r>
      <w:r>
        <w:rPr>
          <w:rFonts w:ascii="Tahoma" w:eastAsia="Tahoma" w:hAnsi="Tahoma"/>
          <w:color w:val="000000"/>
          <w:sz w:val="19"/>
        </w:rPr>
        <w:t>Norwich Public Utilities</w:t>
      </w:r>
      <w:r w:rsidR="0031583E">
        <w:rPr>
          <w:rFonts w:ascii="Tahoma" w:eastAsia="Tahoma" w:hAnsi="Tahoma"/>
          <w:color w:val="000000"/>
          <w:sz w:val="19"/>
        </w:rPr>
        <w:t xml:space="preserve"> when you purchase an eligible Energy Star</w:t>
      </w:r>
      <w:r w:rsidR="0031583E">
        <w:rPr>
          <w:rFonts w:eastAsia="Times New Roman"/>
          <w:color w:val="000000"/>
          <w:sz w:val="20"/>
        </w:rPr>
        <w:t xml:space="preserve">® </w:t>
      </w:r>
      <w:r>
        <w:rPr>
          <w:rFonts w:ascii="Tahoma" w:eastAsia="Tahoma" w:hAnsi="Tahoma"/>
          <w:color w:val="000000"/>
          <w:sz w:val="19"/>
        </w:rPr>
        <w:t>high efficiency electric water heater</w:t>
      </w:r>
      <w:r w:rsidR="0031583E">
        <w:rPr>
          <w:rFonts w:ascii="Tahoma" w:eastAsia="Tahoma" w:hAnsi="Tahoma"/>
          <w:color w:val="000000"/>
          <w:sz w:val="19"/>
        </w:rPr>
        <w:t>. This rebate is good for pur</w:t>
      </w:r>
      <w:r w:rsidR="00C1015D">
        <w:rPr>
          <w:rFonts w:ascii="Tahoma" w:eastAsia="Tahoma" w:hAnsi="Tahoma"/>
          <w:color w:val="000000"/>
          <w:sz w:val="19"/>
        </w:rPr>
        <w:t>chases made from January 1, 2014 - December 31, 2014</w:t>
      </w:r>
      <w:r w:rsidR="0031583E">
        <w:rPr>
          <w:rFonts w:ascii="Tahoma" w:eastAsia="Tahoma" w:hAnsi="Tahoma"/>
          <w:color w:val="000000"/>
          <w:sz w:val="19"/>
        </w:rPr>
        <w:t xml:space="preserve">. </w:t>
      </w:r>
      <w:r w:rsidR="0031583E">
        <w:rPr>
          <w:rFonts w:ascii="Arial" w:eastAsia="Arial" w:hAnsi="Arial"/>
          <w:b/>
          <w:color w:val="000000"/>
          <w:sz w:val="19"/>
        </w:rPr>
        <w:t xml:space="preserve">LIMIT: </w:t>
      </w:r>
      <w:r>
        <w:rPr>
          <w:rFonts w:ascii="Arial" w:eastAsia="Arial" w:hAnsi="Arial"/>
          <w:b/>
          <w:color w:val="000000"/>
          <w:sz w:val="19"/>
        </w:rPr>
        <w:t>One rebate application per NPU electric utility account</w:t>
      </w:r>
    </w:p>
    <w:p w:rsidR="0031583E" w:rsidRDefault="0031583E" w:rsidP="007D341B">
      <w:pPr>
        <w:spacing w:before="117" w:line="234" w:lineRule="exact"/>
        <w:ind w:left="-180"/>
        <w:textAlignment w:val="baseline"/>
        <w:rPr>
          <w:rFonts w:ascii="Arial" w:eastAsia="Arial" w:hAnsi="Arial"/>
          <w:b/>
          <w:color w:val="000000"/>
          <w:spacing w:val="-2"/>
          <w:sz w:val="19"/>
        </w:rPr>
      </w:pPr>
      <w:r>
        <w:rPr>
          <w:rFonts w:ascii="Arial" w:eastAsia="Arial" w:hAnsi="Arial"/>
          <w:b/>
          <w:color w:val="000000"/>
          <w:spacing w:val="-2"/>
          <w:sz w:val="19"/>
        </w:rPr>
        <w:t>To receive your rebate</w:t>
      </w:r>
      <w:r>
        <w:rPr>
          <w:rFonts w:ascii="Tahoma" w:eastAsia="Tahoma" w:hAnsi="Tahoma"/>
          <w:color w:val="000000"/>
          <w:spacing w:val="-2"/>
          <w:sz w:val="19"/>
        </w:rPr>
        <w:t>:</w:t>
      </w:r>
    </w:p>
    <w:p w:rsidR="0031583E" w:rsidRDefault="0031583E" w:rsidP="007D341B">
      <w:pPr>
        <w:numPr>
          <w:ilvl w:val="0"/>
          <w:numId w:val="1"/>
        </w:numPr>
        <w:tabs>
          <w:tab w:val="clear" w:pos="288"/>
          <w:tab w:val="decimal" w:pos="90"/>
        </w:tabs>
        <w:spacing w:before="59" w:after="0" w:line="231" w:lineRule="exact"/>
        <w:ind w:left="-180"/>
        <w:textAlignment w:val="baseline"/>
        <w:rPr>
          <w:rFonts w:ascii="Tahoma" w:eastAsia="Tahoma" w:hAnsi="Tahoma"/>
          <w:color w:val="000000"/>
          <w:spacing w:val="-2"/>
          <w:sz w:val="19"/>
        </w:rPr>
      </w:pPr>
      <w:r>
        <w:rPr>
          <w:rFonts w:ascii="Tahoma" w:eastAsia="Tahoma" w:hAnsi="Tahoma"/>
          <w:color w:val="000000"/>
          <w:spacing w:val="-2"/>
          <w:sz w:val="19"/>
        </w:rPr>
        <w:t>Fill out this form completely.</w:t>
      </w:r>
    </w:p>
    <w:p w:rsidR="0031583E" w:rsidRDefault="0031583E" w:rsidP="007D341B">
      <w:pPr>
        <w:numPr>
          <w:ilvl w:val="0"/>
          <w:numId w:val="1"/>
        </w:numPr>
        <w:tabs>
          <w:tab w:val="clear" w:pos="288"/>
          <w:tab w:val="decimal" w:pos="90"/>
        </w:tabs>
        <w:spacing w:before="4" w:after="0" w:line="240" w:lineRule="exact"/>
        <w:ind w:left="-180" w:right="144"/>
        <w:textAlignment w:val="baseline"/>
        <w:rPr>
          <w:rFonts w:ascii="Arial" w:eastAsia="Arial" w:hAnsi="Arial"/>
          <w:b/>
          <w:color w:val="000000"/>
          <w:sz w:val="19"/>
        </w:rPr>
      </w:pPr>
      <w:r>
        <w:rPr>
          <w:rFonts w:ascii="Arial" w:eastAsia="Arial" w:hAnsi="Arial"/>
          <w:b/>
          <w:color w:val="000000"/>
          <w:sz w:val="19"/>
        </w:rPr>
        <w:t xml:space="preserve">Enclose a copy of a dated sales receipt showing model # of appliance(s), a copy of the yellow energy guide label, and a copy of a recent electric bill. </w:t>
      </w:r>
      <w:r>
        <w:rPr>
          <w:rFonts w:ascii="Tahoma" w:eastAsia="Tahoma" w:hAnsi="Tahoma"/>
          <w:color w:val="000000"/>
          <w:sz w:val="19"/>
          <w:u w:val="single"/>
        </w:rPr>
        <w:t>Inc</w:t>
      </w:r>
      <w:r w:rsidR="00C1015D">
        <w:rPr>
          <w:rFonts w:ascii="Tahoma" w:eastAsia="Tahoma" w:hAnsi="Tahoma"/>
          <w:color w:val="000000"/>
          <w:sz w:val="19"/>
          <w:u w:val="single"/>
        </w:rPr>
        <w:t>omplete or missing information will</w:t>
      </w:r>
      <w:r>
        <w:rPr>
          <w:rFonts w:ascii="Tahoma" w:eastAsia="Tahoma" w:hAnsi="Tahoma"/>
          <w:color w:val="000000"/>
          <w:sz w:val="19"/>
          <w:u w:val="single"/>
        </w:rPr>
        <w:t xml:space="preserve"> delay or disqualify your rebate.</w:t>
      </w:r>
    </w:p>
    <w:p w:rsidR="0031583E" w:rsidRDefault="0031583E" w:rsidP="007D341B">
      <w:pPr>
        <w:numPr>
          <w:ilvl w:val="0"/>
          <w:numId w:val="1"/>
        </w:numPr>
        <w:tabs>
          <w:tab w:val="clear" w:pos="288"/>
          <w:tab w:val="decimal" w:pos="90"/>
        </w:tabs>
        <w:spacing w:before="5" w:after="0" w:line="227" w:lineRule="exact"/>
        <w:ind w:left="-180"/>
        <w:textAlignment w:val="baseline"/>
        <w:rPr>
          <w:rFonts w:ascii="Tahoma" w:eastAsia="Tahoma" w:hAnsi="Tahoma"/>
          <w:color w:val="000000"/>
          <w:spacing w:val="-2"/>
          <w:sz w:val="19"/>
        </w:rPr>
      </w:pPr>
      <w:r>
        <w:rPr>
          <w:rFonts w:ascii="Tahoma" w:eastAsia="Tahoma" w:hAnsi="Tahoma"/>
          <w:color w:val="000000"/>
          <w:spacing w:val="-2"/>
          <w:sz w:val="19"/>
        </w:rPr>
        <w:t>Mail to: NPU-Appliance Rebate, 16 South Golden Street, Norwich, CT 06360</w:t>
      </w:r>
    </w:p>
    <w:p w:rsidR="0031583E" w:rsidRDefault="0031583E" w:rsidP="007D341B">
      <w:pPr>
        <w:spacing w:before="16" w:line="209" w:lineRule="exact"/>
        <w:ind w:left="-180"/>
        <w:textAlignment w:val="baseline"/>
        <w:rPr>
          <w:rFonts w:ascii="Tahoma" w:eastAsia="Tahoma" w:hAnsi="Tahoma"/>
          <w:color w:val="000000"/>
          <w:spacing w:val="-1"/>
          <w:sz w:val="17"/>
        </w:rPr>
      </w:pPr>
      <w:r>
        <w:rPr>
          <w:rFonts w:ascii="Tahoma" w:eastAsia="Tahoma" w:hAnsi="Tahoma"/>
          <w:color w:val="000000"/>
          <w:spacing w:val="-1"/>
          <w:sz w:val="17"/>
        </w:rPr>
        <w:t xml:space="preserve">Please </w:t>
      </w:r>
      <w:r>
        <w:rPr>
          <w:rFonts w:ascii="Arial" w:eastAsia="Arial" w:hAnsi="Arial"/>
          <w:b/>
          <w:color w:val="000000"/>
          <w:spacing w:val="-1"/>
          <w:sz w:val="17"/>
        </w:rPr>
        <w:t xml:space="preserve">DO NOT </w:t>
      </w:r>
      <w:proofErr w:type="gramStart"/>
      <w:r>
        <w:rPr>
          <w:rFonts w:ascii="Tahoma" w:eastAsia="Tahoma" w:hAnsi="Tahoma"/>
          <w:color w:val="000000"/>
          <w:spacing w:val="-1"/>
          <w:sz w:val="17"/>
        </w:rPr>
        <w:t>include</w:t>
      </w:r>
      <w:proofErr w:type="gramEnd"/>
      <w:r>
        <w:rPr>
          <w:rFonts w:ascii="Tahoma" w:eastAsia="Tahoma" w:hAnsi="Tahoma"/>
          <w:color w:val="000000"/>
          <w:spacing w:val="-1"/>
          <w:sz w:val="17"/>
        </w:rPr>
        <w:t xml:space="preserve"> this rebate form with your utility bill payment. All rebate requests </w:t>
      </w:r>
      <w:proofErr w:type="gramStart"/>
      <w:r>
        <w:rPr>
          <w:rFonts w:ascii="Tahoma" w:eastAsia="Tahoma" w:hAnsi="Tahoma"/>
          <w:color w:val="000000"/>
          <w:spacing w:val="-1"/>
          <w:sz w:val="17"/>
        </w:rPr>
        <w:t>must be postmarke</w:t>
      </w:r>
      <w:r w:rsidR="00C1015D">
        <w:rPr>
          <w:rFonts w:ascii="Tahoma" w:eastAsia="Tahoma" w:hAnsi="Tahoma"/>
          <w:color w:val="000000"/>
          <w:spacing w:val="-1"/>
          <w:sz w:val="17"/>
        </w:rPr>
        <w:t>d</w:t>
      </w:r>
      <w:proofErr w:type="gramEnd"/>
      <w:r w:rsidR="00C1015D">
        <w:rPr>
          <w:rFonts w:ascii="Tahoma" w:eastAsia="Tahoma" w:hAnsi="Tahoma"/>
          <w:color w:val="000000"/>
          <w:spacing w:val="-1"/>
          <w:sz w:val="17"/>
        </w:rPr>
        <w:t xml:space="preserve"> no later than January 15, 2015</w:t>
      </w:r>
      <w:r>
        <w:rPr>
          <w:rFonts w:ascii="Tahoma" w:eastAsia="Tahoma" w:hAnsi="Tahoma"/>
          <w:color w:val="000000"/>
          <w:spacing w:val="-1"/>
          <w:sz w:val="17"/>
        </w:rPr>
        <w:t>.</w:t>
      </w:r>
    </w:p>
    <w:p w:rsidR="0031583E" w:rsidRDefault="00707EFD" w:rsidP="007D341B">
      <w:pPr>
        <w:spacing w:before="15" w:after="79" w:line="223" w:lineRule="exact"/>
        <w:ind w:left="-180"/>
        <w:jc w:val="center"/>
        <w:textAlignment w:val="baseline"/>
        <w:rPr>
          <w:rFonts w:ascii="Arial" w:eastAsia="Arial" w:hAnsi="Arial"/>
          <w:b/>
          <w:color w:val="FF0000"/>
          <w:spacing w:val="-1"/>
          <w:sz w:val="19"/>
        </w:rPr>
      </w:pPr>
      <w:r>
        <w:rPr>
          <w:rFonts w:ascii="Arial" w:eastAsia="Arial" w:hAnsi="Arial"/>
          <w:b/>
          <w:noProof/>
          <w:color w:val="FF0000"/>
          <w:spacing w:val="-1"/>
          <w:sz w:val="19"/>
        </w:rPr>
        <w:pict>
          <v:shape id="_x0000_s1031" type="#_x0000_t202" style="position:absolute;left:0;text-align:left;margin-left:19pt;margin-top:377.4pt;width:575.45pt;height:42.9pt;z-index:-251654144;mso-wrap-distance-left:0;mso-wrap-distance-right:0;mso-position-horizontal-relative:page;mso-position-vertical-relative:page" fillcolor="#95b3d7 [1940]">
            <v:textbox style="mso-next-textbox:#_x0000_s1031" inset="0,0,0,0">
              <w:txbxContent>
                <w:p w:rsidR="001D6F1E" w:rsidRPr="00742A34" w:rsidRDefault="001D6F1E" w:rsidP="0031583E">
                  <w:pPr>
                    <w:tabs>
                      <w:tab w:val="left" w:pos="5760"/>
                      <w:tab w:val="right" w:pos="11376"/>
                    </w:tabs>
                    <w:spacing w:after="0" w:line="355" w:lineRule="exact"/>
                    <w:jc w:val="center"/>
                    <w:textAlignment w:val="baseline"/>
                    <w:rPr>
                      <w:rFonts w:ascii="Tahoma" w:eastAsia="Arial" w:hAnsi="Tahoma" w:cs="Tahoma"/>
                      <w:b/>
                      <w:color w:val="000000"/>
                      <w:spacing w:val="-20"/>
                      <w:sz w:val="24"/>
                      <w:szCs w:val="24"/>
                    </w:rPr>
                  </w:pPr>
                  <w:r w:rsidRPr="00742A34">
                    <w:rPr>
                      <w:rFonts w:ascii="Tahoma" w:eastAsia="Arial" w:hAnsi="Tahoma" w:cs="Tahoma"/>
                      <w:b/>
                      <w:color w:val="000000"/>
                      <w:spacing w:val="-20"/>
                      <w:sz w:val="24"/>
                      <w:szCs w:val="24"/>
                    </w:rPr>
                    <w:t>Customer Information</w:t>
                  </w:r>
                </w:p>
                <w:p w:rsidR="001D6F1E" w:rsidRPr="00F20FF3" w:rsidRDefault="001D6F1E" w:rsidP="0031583E">
                  <w:pPr>
                    <w:tabs>
                      <w:tab w:val="left" w:pos="5760"/>
                      <w:tab w:val="right" w:pos="11376"/>
                    </w:tabs>
                    <w:spacing w:after="0" w:line="355" w:lineRule="exact"/>
                    <w:jc w:val="center"/>
                    <w:textAlignment w:val="baseline"/>
                    <w:rPr>
                      <w:rFonts w:ascii="Tahoma" w:eastAsia="Arial" w:hAnsi="Tahoma" w:cs="Tahoma"/>
                      <w:b/>
                      <w:i/>
                      <w:color w:val="000000"/>
                      <w:sz w:val="20"/>
                      <w:szCs w:val="20"/>
                    </w:rPr>
                  </w:pPr>
                  <w:r w:rsidRPr="00F20FF3">
                    <w:rPr>
                      <w:rFonts w:ascii="Tahoma" w:eastAsia="Arial" w:hAnsi="Tahoma" w:cs="Tahoma"/>
                      <w:b/>
                      <w:i/>
                      <w:color w:val="000000"/>
                      <w:sz w:val="20"/>
                      <w:szCs w:val="20"/>
                    </w:rPr>
                    <w:t>Please fill out completely. All information below is required.</w:t>
                  </w:r>
                </w:p>
              </w:txbxContent>
            </v:textbox>
            <w10:wrap type="square" anchorx="page" anchory="page"/>
          </v:shape>
        </w:pict>
      </w:r>
      <w:r w:rsidR="0031583E">
        <w:rPr>
          <w:rFonts w:ascii="Arial" w:eastAsia="Arial" w:hAnsi="Arial"/>
          <w:b/>
          <w:color w:val="FF0000"/>
          <w:spacing w:val="-1"/>
          <w:sz w:val="19"/>
        </w:rPr>
        <w:t>NPU reserves the right to provide the rebate in the form of a credit adjustment on your electric account.</w:t>
      </w:r>
    </w:p>
    <w:p w:rsidR="00EA4EE3" w:rsidRDefault="00707EFD" w:rsidP="0031583E">
      <w:pPr>
        <w:spacing w:before="15" w:after="79" w:line="223" w:lineRule="exact"/>
        <w:ind w:left="72"/>
        <w:jc w:val="center"/>
        <w:textAlignment w:val="baseline"/>
        <w:rPr>
          <w:rFonts w:ascii="Arial" w:eastAsia="Arial" w:hAnsi="Arial"/>
          <w:b/>
          <w:color w:val="FF0000"/>
          <w:spacing w:val="-1"/>
          <w:sz w:val="19"/>
        </w:rPr>
      </w:pPr>
      <w:r w:rsidRPr="00707EFD">
        <w:rPr>
          <w:noProof/>
        </w:rPr>
        <w:pict>
          <v:rect id="_x0000_s1039" style="position:absolute;left:0;text-align:left;margin-left:-.55pt;margin-top:46.55pt;width:253.15pt;height:22pt;z-index:251668480" strokeweight=".25pt">
            <v:imagedata embosscolor="shadow add(51)"/>
            <v:shadow on="t" type="emboss" color="lineOrFill darken(153)" color2="shadow add(102)" offset="-1pt,-1pt"/>
          </v:rect>
        </w:pict>
      </w:r>
      <w:r>
        <w:rPr>
          <w:rFonts w:ascii="Arial" w:eastAsia="Arial" w:hAnsi="Arial"/>
          <w:b/>
          <w:noProof/>
          <w:color w:val="FF0000"/>
          <w:spacing w:val="-1"/>
          <w:sz w:val="19"/>
        </w:rPr>
        <w:pict>
          <v:rect id="_x0000_s1037" style="position:absolute;left:0;text-align:left;margin-left:254.6pt;margin-top:11.75pt;width:239.85pt;height:22pt;z-index:251666432" strokeweight=".25pt">
            <v:imagedata embosscolor="shadow add(51)"/>
            <v:shadow on="t" type="emboss" color="lineOrFill darken(153)" color2="shadow add(102)" offset="-1pt,-1pt"/>
          </v:rect>
        </w:pict>
      </w:r>
      <w:r w:rsidRPr="00707EFD">
        <w:rPr>
          <w:noProof/>
        </w:rPr>
        <w:pict>
          <v:rect id="_x0000_s1043" style="position:absolute;left:0;text-align:left;margin-left:306.5pt;margin-top:46.55pt;width:187.95pt;height:22pt;z-index:251671552" strokeweight=".25pt">
            <v:imagedata embosscolor="shadow add(51)"/>
            <v:shadow on="t" type="emboss" color="lineOrFill darken(153)" color2="shadow add(102)" offset="-1pt,-1pt"/>
          </v:rect>
        </w:pict>
      </w:r>
      <w:r>
        <w:rPr>
          <w:rFonts w:ascii="Arial" w:eastAsia="Arial" w:hAnsi="Arial"/>
          <w:b/>
          <w:noProof/>
          <w:color w:val="FF0000"/>
          <w:spacing w:val="-1"/>
          <w:sz w:val="19"/>
          <w:lang w:eastAsia="zh-TW"/>
        </w:rPr>
        <w:pict>
          <v:shape id="_x0000_s1042" type="#_x0000_t202" style="position:absolute;left:0;text-align:left;margin-left:257.65pt;margin-top:46.55pt;width:48.85pt;height:22pt;z-index:251670528;mso-width-relative:margin;mso-height-relative:margin" stroked="f">
            <v:textbox style="mso-next-textbox:#_x0000_s1042">
              <w:txbxContent>
                <w:p w:rsidR="001D6F1E" w:rsidRPr="00EA4EE3" w:rsidRDefault="001D6F1E" w:rsidP="00CE3BA6">
                  <w:pPr>
                    <w:jc w:val="right"/>
                    <w:rPr>
                      <w:rFonts w:ascii="Tahoma" w:hAnsi="Tahoma" w:cs="Tahoma"/>
                      <w:sz w:val="17"/>
                      <w:szCs w:val="17"/>
                    </w:rPr>
                  </w:pPr>
                  <w:r>
                    <w:rPr>
                      <w:rFonts w:ascii="Tahoma" w:hAnsi="Tahoma" w:cs="Tahoma"/>
                      <w:sz w:val="17"/>
                      <w:szCs w:val="17"/>
                    </w:rPr>
                    <w:t>Phone #</w:t>
                  </w:r>
                </w:p>
              </w:txbxContent>
            </v:textbox>
          </v:shape>
        </w:pict>
      </w:r>
      <w:r>
        <w:rPr>
          <w:rFonts w:ascii="Arial" w:eastAsia="Arial" w:hAnsi="Arial"/>
          <w:b/>
          <w:noProof/>
          <w:color w:val="FF0000"/>
          <w:spacing w:val="-1"/>
          <w:sz w:val="19"/>
        </w:rPr>
        <w:pict>
          <v:shape id="_x0000_s1038" type="#_x0000_t202" style="position:absolute;left:0;text-align:left;margin-left:14.5pt;margin-top:461.95pt;width:78.9pt;height:30.75pt;z-index:-251649024;mso-wrap-distance-left:0;mso-wrap-distance-right:0;mso-position-horizontal-relative:page;mso-position-vertical-relative:page" filled="f" stroked="f">
            <v:textbox style="mso-next-textbox:#_x0000_s1038" inset="0,0,0,0">
              <w:txbxContent>
                <w:p w:rsidR="001D6F1E" w:rsidRDefault="001D6F1E" w:rsidP="00FF7BB8">
                  <w:pPr>
                    <w:spacing w:before="206" w:after="194" w:line="202" w:lineRule="exact"/>
                    <w:textAlignment w:val="baseline"/>
                    <w:rPr>
                      <w:rFonts w:ascii="Tahoma" w:eastAsia="Tahoma" w:hAnsi="Tahoma"/>
                      <w:color w:val="000000"/>
                      <w:spacing w:val="16"/>
                      <w:sz w:val="17"/>
                    </w:rPr>
                  </w:pPr>
                  <w:r>
                    <w:rPr>
                      <w:rFonts w:ascii="Tahoma" w:eastAsia="Tahoma" w:hAnsi="Tahoma"/>
                      <w:color w:val="000000"/>
                      <w:spacing w:val="16"/>
                      <w:sz w:val="17"/>
                    </w:rPr>
                    <w:t>Mailing Address</w:t>
                  </w:r>
                </w:p>
                <w:p w:rsidR="001D6F1E" w:rsidRDefault="001D6F1E" w:rsidP="00FF7BB8">
                  <w:pPr>
                    <w:spacing w:before="206" w:after="194" w:line="202" w:lineRule="exact"/>
                    <w:textAlignment w:val="baseline"/>
                    <w:rPr>
                      <w:rFonts w:ascii="Tahoma" w:eastAsia="Tahoma" w:hAnsi="Tahoma"/>
                      <w:color w:val="000000"/>
                      <w:spacing w:val="16"/>
                      <w:sz w:val="17"/>
                    </w:rPr>
                  </w:pPr>
                </w:p>
              </w:txbxContent>
            </v:textbox>
            <w10:wrap type="square" anchorx="page" anchory="page"/>
          </v:shape>
        </w:pict>
      </w:r>
      <w:r>
        <w:rPr>
          <w:rFonts w:ascii="Arial" w:eastAsia="Arial" w:hAnsi="Arial"/>
          <w:b/>
          <w:noProof/>
          <w:color w:val="FF0000"/>
          <w:spacing w:val="-1"/>
          <w:sz w:val="19"/>
        </w:rPr>
        <w:pict>
          <v:shape id="_x0000_s1036" type="#_x0000_t202" style="position:absolute;left:0;text-align:left;margin-left:313.5pt;margin-top:430.75pt;width:30.65pt;height:30.75pt;z-index:-251651072;mso-wrap-distance-left:0;mso-wrap-distance-right:0;mso-position-horizontal-relative:page;mso-position-vertical-relative:page" filled="f" stroked="f">
            <v:textbox style="mso-next-textbox:#_x0000_s1036" inset="0,0,0,0">
              <w:txbxContent>
                <w:p w:rsidR="001D6F1E" w:rsidRDefault="001D6F1E" w:rsidP="00CE3BA6">
                  <w:pPr>
                    <w:spacing w:before="206" w:after="194" w:line="202" w:lineRule="exact"/>
                    <w:jc w:val="right"/>
                    <w:textAlignment w:val="baseline"/>
                    <w:rPr>
                      <w:rFonts w:ascii="Tahoma" w:eastAsia="Tahoma" w:hAnsi="Tahoma"/>
                      <w:color w:val="000000"/>
                      <w:spacing w:val="16"/>
                      <w:sz w:val="17"/>
                    </w:rPr>
                  </w:pPr>
                  <w:r>
                    <w:rPr>
                      <w:rFonts w:ascii="Tahoma" w:eastAsia="Tahoma" w:hAnsi="Tahoma"/>
                      <w:color w:val="000000"/>
                      <w:spacing w:val="16"/>
                      <w:sz w:val="17"/>
                    </w:rPr>
                    <w:t>Email</w:t>
                  </w:r>
                </w:p>
              </w:txbxContent>
            </v:textbox>
            <w10:wrap type="square" anchorx="page" anchory="page"/>
          </v:shape>
        </w:pict>
      </w:r>
      <w:r>
        <w:rPr>
          <w:rFonts w:ascii="Arial" w:eastAsia="Arial" w:hAnsi="Arial"/>
          <w:b/>
          <w:noProof/>
          <w:color w:val="FF0000"/>
          <w:spacing w:val="-1"/>
          <w:sz w:val="19"/>
        </w:rPr>
        <w:pict>
          <v:rect id="_x0000_s1035" style="position:absolute;left:0;text-align:left;margin-left:-43.3pt;margin-top:11.75pt;width:253.15pt;height:22pt;z-index:251664384" strokeweight=".25pt">
            <v:imagedata embosscolor="shadow add(51)"/>
            <v:shadow on="t" type="emboss" color="lineOrFill darken(153)" color2="shadow add(102)" offset="-1pt,-1pt"/>
          </v:rect>
        </w:pict>
      </w:r>
    </w:p>
    <w:p w:rsidR="0031583E" w:rsidRDefault="00707EFD" w:rsidP="0031583E">
      <w:pPr>
        <w:spacing w:before="15" w:after="79" w:line="223" w:lineRule="exact"/>
        <w:ind w:left="72"/>
        <w:jc w:val="center"/>
        <w:textAlignment w:val="baseline"/>
        <w:rPr>
          <w:rFonts w:ascii="Arial" w:eastAsia="Arial" w:hAnsi="Arial"/>
          <w:b/>
          <w:color w:val="FF0000"/>
          <w:spacing w:val="-1"/>
          <w:sz w:val="19"/>
        </w:rPr>
      </w:pPr>
      <w:r w:rsidRPr="00707EFD">
        <w:rPr>
          <w:noProof/>
        </w:rPr>
        <w:pict>
          <v:shape id="_x0000_s1032" type="#_x0000_t202" style="position:absolute;left:0;text-align:left;margin-left:14.5pt;margin-top:430.75pt;width:31.6pt;height:30.75pt;z-index:-251653120;mso-wrap-distance-left:0;mso-wrap-distance-right:0;mso-position-horizontal-relative:page;mso-position-vertical-relative:page" filled="f" stroked="f">
            <v:textbox style="mso-next-textbox:#_x0000_s1032" inset="0,0,0,0">
              <w:txbxContent>
                <w:p w:rsidR="001D6F1E" w:rsidRDefault="001D6F1E" w:rsidP="00CE3BA6">
                  <w:pPr>
                    <w:spacing w:before="206" w:after="194" w:line="202" w:lineRule="exact"/>
                    <w:jc w:val="right"/>
                    <w:textAlignment w:val="baseline"/>
                    <w:rPr>
                      <w:rFonts w:ascii="Tahoma" w:eastAsia="Tahoma" w:hAnsi="Tahoma"/>
                      <w:color w:val="000000"/>
                      <w:spacing w:val="16"/>
                      <w:sz w:val="17"/>
                    </w:rPr>
                  </w:pPr>
                  <w:r>
                    <w:rPr>
                      <w:rFonts w:ascii="Tahoma" w:eastAsia="Tahoma" w:hAnsi="Tahoma"/>
                      <w:color w:val="000000"/>
                      <w:spacing w:val="16"/>
                      <w:sz w:val="17"/>
                    </w:rPr>
                    <w:t>Name</w:t>
                  </w:r>
                </w:p>
              </w:txbxContent>
            </v:textbox>
            <w10:wrap type="square" anchorx="page" anchory="page"/>
          </v:shape>
        </w:pict>
      </w:r>
    </w:p>
    <w:p w:rsidR="0031583E" w:rsidRDefault="00707EFD" w:rsidP="0031583E">
      <w:pPr>
        <w:ind w:left="-3870" w:firstLine="990"/>
      </w:pPr>
      <w:r>
        <w:rPr>
          <w:noProof/>
          <w:lang w:eastAsia="zh-TW"/>
        </w:rPr>
        <w:pict>
          <v:shape id="_x0000_s1048" type="#_x0000_t202" style="position:absolute;left:0;text-align:left;margin-left:321.25pt;margin-top:9.05pt;width:35.6pt;height:19.75pt;z-index:251679744;mso-width-relative:margin;mso-height-relative:margin" stroked="f">
            <v:textbox>
              <w:txbxContent>
                <w:p w:rsidR="001D6F1E" w:rsidRPr="00CE3BA6" w:rsidRDefault="001D6F1E" w:rsidP="00CE3BA6">
                  <w:pPr>
                    <w:jc w:val="right"/>
                    <w:rPr>
                      <w:rFonts w:ascii="Tahoma" w:hAnsi="Tahoma" w:cs="Tahoma"/>
                      <w:sz w:val="17"/>
                      <w:szCs w:val="17"/>
                    </w:rPr>
                  </w:pPr>
                  <w:r w:rsidRPr="00CE3BA6">
                    <w:rPr>
                      <w:rFonts w:ascii="Tahoma" w:hAnsi="Tahoma" w:cs="Tahoma"/>
                      <w:sz w:val="17"/>
                      <w:szCs w:val="17"/>
                    </w:rPr>
                    <w:t>Zip</w:t>
                  </w:r>
                </w:p>
              </w:txbxContent>
            </v:textbox>
          </v:shape>
        </w:pict>
      </w:r>
      <w:r>
        <w:rPr>
          <w:noProof/>
        </w:rPr>
        <w:pict>
          <v:rect id="_x0000_s1049" style="position:absolute;left:0;text-align:left;margin-left:356.85pt;margin-top:6.8pt;width:106.35pt;height:22pt;z-index:251680768" strokeweight=".25pt">
            <v:imagedata embosscolor="shadow add(51)"/>
            <v:shadow on="t" type="emboss" color="lineOrFill darken(153)" color2="shadow add(102)" offset="-1pt,-1pt"/>
          </v:rect>
        </w:pict>
      </w:r>
      <w:r>
        <w:rPr>
          <w:noProof/>
          <w:lang w:eastAsia="zh-TW"/>
        </w:rPr>
        <w:pict>
          <v:shape id="_x0000_s1046" type="#_x0000_t202" style="position:absolute;left:0;text-align:left;margin-left:155.6pt;margin-top:6.8pt;width:46.6pt;height:21.5pt;z-index:251676672;mso-width-relative:margin;mso-height-relative:margin" stroked="f">
            <v:textbox>
              <w:txbxContent>
                <w:p w:rsidR="001D6F1E" w:rsidRPr="00CE3BA6" w:rsidRDefault="001D6F1E" w:rsidP="00CE3BA6">
                  <w:pPr>
                    <w:jc w:val="right"/>
                    <w:rPr>
                      <w:rFonts w:ascii="Tahoma" w:hAnsi="Tahoma" w:cs="Tahoma"/>
                      <w:sz w:val="17"/>
                      <w:szCs w:val="17"/>
                    </w:rPr>
                  </w:pPr>
                  <w:r>
                    <w:rPr>
                      <w:rFonts w:ascii="Tahoma" w:hAnsi="Tahoma" w:cs="Tahoma"/>
                      <w:sz w:val="17"/>
                      <w:szCs w:val="17"/>
                    </w:rPr>
                    <w:t>State</w:t>
                  </w:r>
                </w:p>
              </w:txbxContent>
            </v:textbox>
          </v:shape>
        </w:pict>
      </w:r>
      <w:r>
        <w:rPr>
          <w:noProof/>
        </w:rPr>
        <w:pict>
          <v:rect id="_x0000_s1047" style="position:absolute;left:0;text-align:left;margin-left:202.2pt;margin-top:7.3pt;width:106.35pt;height:22pt;z-index:251677696" strokeweight=".25pt">
            <v:imagedata embosscolor="shadow add(51)"/>
            <v:shadow on="t" type="emboss" color="lineOrFill darken(153)" color2="shadow add(102)" offset="-1pt,-1pt"/>
          </v:rect>
        </w:pict>
      </w:r>
      <w:r>
        <w:rPr>
          <w:noProof/>
        </w:rPr>
        <w:pict>
          <v:rect id="_x0000_s1045" style="position:absolute;left:0;text-align:left;margin-left:-58.25pt;margin-top:7.3pt;width:200.15pt;height:22pt;z-index:251674624" strokeweight=".25pt">
            <v:imagedata embosscolor="shadow add(51)"/>
            <v:shadow on="t" type="emboss" color="lineOrFill darken(153)" color2="shadow add(102)" offset="-1pt,-1pt"/>
          </v:rect>
        </w:pict>
      </w:r>
      <w:r>
        <w:rPr>
          <w:noProof/>
          <w:lang w:eastAsia="zh-TW"/>
        </w:rPr>
        <w:pict>
          <v:shape id="_x0000_s1044" type="#_x0000_t202" style="position:absolute;left:0;text-align:left;margin-left:-83.75pt;margin-top:10.05pt;width:29.45pt;height:19.25pt;z-index:251673600;mso-width-relative:margin;mso-height-relative:margin" stroked="f">
            <v:textbox>
              <w:txbxContent>
                <w:p w:rsidR="001D6F1E" w:rsidRPr="00CE3BA6" w:rsidRDefault="001D6F1E">
                  <w:pPr>
                    <w:rPr>
                      <w:rFonts w:ascii="Tahoma" w:hAnsi="Tahoma" w:cs="Tahoma"/>
                      <w:sz w:val="17"/>
                      <w:szCs w:val="17"/>
                    </w:rPr>
                  </w:pPr>
                  <w:r>
                    <w:rPr>
                      <w:rFonts w:ascii="Tahoma" w:hAnsi="Tahoma" w:cs="Tahoma"/>
                      <w:sz w:val="17"/>
                      <w:szCs w:val="17"/>
                    </w:rPr>
                    <w:t>City</w:t>
                  </w:r>
                </w:p>
              </w:txbxContent>
            </v:textbox>
          </v:shape>
        </w:pict>
      </w:r>
    </w:p>
    <w:p w:rsidR="0031583E" w:rsidRDefault="00707EFD" w:rsidP="0031583E">
      <w:pPr>
        <w:ind w:left="-3870" w:firstLine="990"/>
      </w:pPr>
      <w:r>
        <w:rPr>
          <w:noProof/>
        </w:rPr>
        <w:pict>
          <v:rect id="_x0000_s1053" style="position:absolute;left:0;text-align:left;margin-left:390.4pt;margin-top:16.3pt;width:152.8pt;height:22pt;z-index:251686912" strokeweight=".25pt">
            <v:imagedata embosscolor="shadow add(51)"/>
            <v:shadow on="t" type="emboss" color="lineOrFill darken(153)" color2="shadow add(102)" offset="-1pt,-1pt"/>
          </v:rect>
        </w:pict>
      </w:r>
      <w:r>
        <w:rPr>
          <w:noProof/>
          <w:lang w:eastAsia="zh-TW"/>
        </w:rPr>
        <w:pict>
          <v:shape id="_x0000_s1052" type="#_x0000_t202" style="position:absolute;left:0;text-align:left;margin-left:283.9pt;margin-top:15.75pt;width:106.5pt;height:27.35pt;z-index:251685888;mso-height-percent:200;mso-height-percent:200;mso-width-relative:margin;mso-height-relative:margin" stroked="f">
            <v:textbox style="mso-next-textbox:#_x0000_s1052;mso-fit-shape-to-text:t">
              <w:txbxContent>
                <w:p w:rsidR="001D6F1E" w:rsidRDefault="001D6F1E" w:rsidP="00742A34">
                  <w:pPr>
                    <w:spacing w:after="0"/>
                    <w:jc w:val="right"/>
                    <w:rPr>
                      <w:rFonts w:ascii="Tahoma" w:hAnsi="Tahoma" w:cs="Tahoma"/>
                      <w:sz w:val="17"/>
                      <w:szCs w:val="17"/>
                    </w:rPr>
                  </w:pPr>
                  <w:r>
                    <w:rPr>
                      <w:rFonts w:ascii="Tahoma" w:hAnsi="Tahoma" w:cs="Tahoma"/>
                      <w:sz w:val="17"/>
                      <w:szCs w:val="17"/>
                    </w:rPr>
                    <w:t>Electric Account Number</w:t>
                  </w:r>
                </w:p>
                <w:p w:rsidR="001D6F1E" w:rsidRPr="008F11FC" w:rsidRDefault="001D6F1E" w:rsidP="00742A34">
                  <w:pPr>
                    <w:spacing w:after="0"/>
                    <w:jc w:val="right"/>
                    <w:rPr>
                      <w:rFonts w:ascii="Tahoma" w:hAnsi="Tahoma" w:cs="Tahoma"/>
                      <w:sz w:val="12"/>
                      <w:szCs w:val="12"/>
                    </w:rPr>
                  </w:pPr>
                  <w:r w:rsidRPr="008F11FC">
                    <w:rPr>
                      <w:rFonts w:ascii="Tahoma" w:hAnsi="Tahoma" w:cs="Tahoma"/>
                      <w:sz w:val="12"/>
                      <w:szCs w:val="12"/>
                    </w:rPr>
                    <w:t>(</w:t>
                  </w:r>
                  <w:proofErr w:type="gramStart"/>
                  <w:r w:rsidRPr="008F11FC">
                    <w:rPr>
                      <w:rFonts w:ascii="Tahoma" w:hAnsi="Tahoma" w:cs="Tahoma"/>
                      <w:sz w:val="12"/>
                      <w:szCs w:val="12"/>
                    </w:rPr>
                    <w:t>at</w:t>
                  </w:r>
                  <w:proofErr w:type="gramEnd"/>
                  <w:r w:rsidRPr="008F11FC">
                    <w:rPr>
                      <w:rFonts w:ascii="Tahoma" w:hAnsi="Tahoma" w:cs="Tahoma"/>
                      <w:sz w:val="12"/>
                      <w:szCs w:val="12"/>
                    </w:rPr>
                    <w:t xml:space="preserve"> the installation address)</w:t>
                  </w:r>
                </w:p>
              </w:txbxContent>
            </v:textbox>
          </v:shape>
        </w:pict>
      </w:r>
      <w:r>
        <w:rPr>
          <w:noProof/>
        </w:rPr>
        <w:pict>
          <v:rect id="_x0000_s1051" style="position:absolute;left:0;text-align:left;margin-left:51.45pt;margin-top:15.75pt;width:226.15pt;height:22pt;z-index:251683840" strokeweight=".25pt">
            <v:imagedata embosscolor="shadow add(51)"/>
            <v:shadow on="t" type="emboss" color="lineOrFill darken(153)" color2="shadow add(102)" offset="-1pt,-1pt"/>
          </v:rect>
        </w:pict>
      </w:r>
      <w:r>
        <w:rPr>
          <w:noProof/>
          <w:lang w:eastAsia="zh-TW"/>
        </w:rPr>
        <w:pict>
          <v:shape id="_x0000_s1050" type="#_x0000_t202" style="position:absolute;left:0;text-align:left;margin-left:-35.35pt;margin-top:12.15pt;width:97.05pt;height:31.5pt;z-index:251682816;mso-width-relative:margin;mso-height-relative:margin" stroked="f">
            <v:textbox>
              <w:txbxContent>
                <w:p w:rsidR="001D6F1E" w:rsidRPr="008F11FC" w:rsidRDefault="001D6F1E" w:rsidP="008F11FC">
                  <w:pPr>
                    <w:spacing w:after="0"/>
                    <w:rPr>
                      <w:rFonts w:ascii="Tahoma" w:hAnsi="Tahoma" w:cs="Tahoma"/>
                      <w:sz w:val="17"/>
                      <w:szCs w:val="17"/>
                    </w:rPr>
                  </w:pPr>
                  <w:r w:rsidRPr="008F11FC">
                    <w:rPr>
                      <w:rFonts w:ascii="Tahoma" w:hAnsi="Tahoma" w:cs="Tahoma"/>
                      <w:sz w:val="17"/>
                      <w:szCs w:val="17"/>
                    </w:rPr>
                    <w:t>Installation Address</w:t>
                  </w:r>
                </w:p>
                <w:p w:rsidR="001D6F1E" w:rsidRPr="008F11FC" w:rsidRDefault="001D6F1E" w:rsidP="008F11FC">
                  <w:pPr>
                    <w:spacing w:after="0"/>
                    <w:rPr>
                      <w:rFonts w:ascii="Tahoma" w:hAnsi="Tahoma" w:cs="Tahoma"/>
                      <w:sz w:val="10"/>
                      <w:szCs w:val="10"/>
                    </w:rPr>
                  </w:pPr>
                  <w:r w:rsidRPr="008F11FC">
                    <w:rPr>
                      <w:rFonts w:ascii="Tahoma" w:hAnsi="Tahoma" w:cs="Tahoma"/>
                      <w:sz w:val="10"/>
                      <w:szCs w:val="10"/>
                    </w:rPr>
                    <w:t>(</w:t>
                  </w:r>
                  <w:proofErr w:type="gramStart"/>
                  <w:r w:rsidRPr="008F11FC">
                    <w:rPr>
                      <w:rFonts w:ascii="Tahoma" w:hAnsi="Tahoma" w:cs="Tahoma"/>
                      <w:sz w:val="10"/>
                      <w:szCs w:val="10"/>
                    </w:rPr>
                    <w:t>if</w:t>
                  </w:r>
                  <w:proofErr w:type="gramEnd"/>
                  <w:r w:rsidRPr="008F11FC">
                    <w:rPr>
                      <w:rFonts w:ascii="Tahoma" w:hAnsi="Tahoma" w:cs="Tahoma"/>
                      <w:sz w:val="10"/>
                      <w:szCs w:val="10"/>
                    </w:rPr>
                    <w:t xml:space="preserve"> different from mailing address)</w:t>
                  </w:r>
                </w:p>
                <w:p w:rsidR="001D6F1E" w:rsidRDefault="001D6F1E"/>
              </w:txbxContent>
            </v:textbox>
          </v:shape>
        </w:pict>
      </w:r>
    </w:p>
    <w:p w:rsidR="00EA4EE3" w:rsidRDefault="00707EFD" w:rsidP="0031583E">
      <w:pPr>
        <w:ind w:left="-3870" w:firstLine="990"/>
      </w:pPr>
      <w:r>
        <w:rPr>
          <w:noProof/>
          <w:lang w:eastAsia="zh-TW"/>
        </w:rPr>
        <w:pict>
          <v:shape id="_x0000_s1055" type="#_x0000_t202" style="position:absolute;left:0;text-align:left;margin-left:-30.5pt;margin-top:61.2pt;width:579.95pt;height:29.7pt;z-index:251689984;mso-width-relative:margin;mso-height-relative:margin" stroked="f">
            <v:textbox style="mso-next-textbox:#_x0000_s1055">
              <w:txbxContent>
                <w:p w:rsidR="001D6F1E" w:rsidRPr="009E6146" w:rsidRDefault="001D6F1E" w:rsidP="009E6146">
                  <w:pPr>
                    <w:spacing w:after="0"/>
                    <w:rPr>
                      <w:rFonts w:ascii="Tahoma" w:hAnsi="Tahoma" w:cs="Tahoma"/>
                      <w:b/>
                      <w:sz w:val="17"/>
                      <w:szCs w:val="17"/>
                    </w:rPr>
                  </w:pPr>
                  <w:r w:rsidRPr="009E6146">
                    <w:rPr>
                      <w:rFonts w:ascii="Tahoma" w:hAnsi="Tahoma" w:cs="Tahoma"/>
                      <w:b/>
                      <w:sz w:val="17"/>
                      <w:szCs w:val="17"/>
                    </w:rPr>
                    <w:t>Storage Tank Water Heater</w:t>
                  </w:r>
                </w:p>
                <w:p w:rsidR="001D6F1E" w:rsidRPr="009E6146" w:rsidRDefault="001D6F1E" w:rsidP="009E6146">
                  <w:pPr>
                    <w:spacing w:after="0"/>
                    <w:rPr>
                      <w:rFonts w:ascii="Tahoma" w:hAnsi="Tahoma" w:cs="Tahoma"/>
                      <w:sz w:val="12"/>
                      <w:szCs w:val="12"/>
                    </w:rPr>
                  </w:pPr>
                  <w:r w:rsidRPr="009E6146">
                    <w:rPr>
                      <w:rFonts w:ascii="Tahoma" w:hAnsi="Tahoma" w:cs="Tahoma"/>
                      <w:sz w:val="12"/>
                      <w:szCs w:val="12"/>
                    </w:rPr>
                    <w:t>59-gallon or smaller tank must have an energy factor of 0.93 or greater; 60-gallon or larger tank must have an energy factor of 0.91 or greater</w:t>
                  </w:r>
                </w:p>
                <w:p w:rsidR="001D6F1E" w:rsidRDefault="001D6F1E" w:rsidP="009E6146">
                  <w:pPr>
                    <w:spacing w:after="0"/>
                    <w:rPr>
                      <w:rFonts w:ascii="Tahoma" w:hAnsi="Tahoma" w:cs="Tahoma"/>
                      <w:sz w:val="17"/>
                      <w:szCs w:val="17"/>
                    </w:rPr>
                  </w:pPr>
                  <w:r>
                    <w:rPr>
                      <w:rFonts w:ascii="Tahoma" w:hAnsi="Tahoma" w:cs="Tahoma"/>
                      <w:sz w:val="17"/>
                      <w:szCs w:val="17"/>
                    </w:rPr>
                    <w:t>.</w:t>
                  </w:r>
                </w:p>
                <w:p w:rsidR="001D6F1E" w:rsidRPr="009E6146" w:rsidRDefault="001D6F1E" w:rsidP="009E6146">
                  <w:pPr>
                    <w:spacing w:after="0"/>
                    <w:rPr>
                      <w:rFonts w:ascii="Tahoma" w:hAnsi="Tahoma" w:cs="Tahoma"/>
                      <w:sz w:val="17"/>
                      <w:szCs w:val="17"/>
                    </w:rPr>
                  </w:pPr>
                </w:p>
              </w:txbxContent>
            </v:textbox>
          </v:shape>
        </w:pict>
      </w:r>
      <w:r>
        <w:rPr>
          <w:noProof/>
        </w:rPr>
        <w:pict>
          <v:shape id="_x0000_s1054" type="#_x0000_t202" style="position:absolute;left:0;text-align:left;margin-left:19pt;margin-top:566.15pt;width:575.45pt;height:36.3pt;z-index:-251628544;mso-wrap-distance-left:0;mso-wrap-distance-right:0;mso-position-horizontal-relative:page;mso-position-vertical-relative:page" fillcolor="#95b3d7 [1940]">
            <v:textbox style="mso-next-textbox:#_x0000_s1054" inset="0,0,0,0">
              <w:txbxContent>
                <w:p w:rsidR="001D6F1E" w:rsidRPr="00F20FF3" w:rsidRDefault="001D6F1E" w:rsidP="00F20FF3">
                  <w:pPr>
                    <w:tabs>
                      <w:tab w:val="left" w:pos="5760"/>
                      <w:tab w:val="right" w:pos="11376"/>
                    </w:tabs>
                    <w:spacing w:after="0" w:line="355" w:lineRule="exact"/>
                    <w:jc w:val="center"/>
                    <w:textAlignment w:val="baseline"/>
                    <w:rPr>
                      <w:rFonts w:ascii="Tahoma" w:eastAsia="Arial" w:hAnsi="Tahoma" w:cs="Tahoma"/>
                      <w:b/>
                      <w:color w:val="000000"/>
                      <w:spacing w:val="-20"/>
                      <w:sz w:val="24"/>
                      <w:szCs w:val="24"/>
                    </w:rPr>
                  </w:pPr>
                  <w:r w:rsidRPr="00F20FF3">
                    <w:rPr>
                      <w:rFonts w:ascii="Tahoma" w:eastAsia="Arial" w:hAnsi="Tahoma" w:cs="Tahoma"/>
                      <w:b/>
                      <w:color w:val="000000"/>
                      <w:spacing w:val="-20"/>
                      <w:sz w:val="24"/>
                      <w:szCs w:val="24"/>
                    </w:rPr>
                    <w:t>Appliance Information</w:t>
                  </w:r>
                </w:p>
                <w:p w:rsidR="001D6F1E" w:rsidRPr="00F20FF3" w:rsidRDefault="001D6F1E" w:rsidP="00F20FF3">
                  <w:pPr>
                    <w:tabs>
                      <w:tab w:val="left" w:pos="5760"/>
                      <w:tab w:val="right" w:pos="11376"/>
                    </w:tabs>
                    <w:spacing w:after="0" w:line="355" w:lineRule="exact"/>
                    <w:jc w:val="center"/>
                    <w:textAlignment w:val="baseline"/>
                    <w:rPr>
                      <w:rFonts w:ascii="Tahoma" w:eastAsia="Arial" w:hAnsi="Tahoma" w:cs="Tahoma"/>
                      <w:b/>
                      <w:i/>
                      <w:color w:val="000000"/>
                      <w:sz w:val="20"/>
                      <w:szCs w:val="20"/>
                    </w:rPr>
                  </w:pPr>
                  <w:r w:rsidRPr="00F20FF3">
                    <w:rPr>
                      <w:rFonts w:ascii="Tahoma" w:eastAsia="Arial" w:hAnsi="Tahoma" w:cs="Tahoma"/>
                      <w:b/>
                      <w:i/>
                      <w:color w:val="000000"/>
                      <w:sz w:val="20"/>
                      <w:szCs w:val="20"/>
                    </w:rPr>
                    <w:t>Qualifying appliances must be Energy Star ® rated. Provide the following information for each purchase:</w:t>
                  </w:r>
                </w:p>
              </w:txbxContent>
            </v:textbox>
            <w10:wrap type="square" anchorx="page" anchory="page"/>
          </v:shape>
        </w:pict>
      </w:r>
      <w:r w:rsidR="00EA4EE3">
        <w:t>.</w:t>
      </w:r>
    </w:p>
    <w:p w:rsidR="00F20FF3" w:rsidRDefault="00707EFD" w:rsidP="005371F2">
      <w:pPr>
        <w:ind w:left="-3870" w:firstLine="990"/>
        <w:sectPr w:rsidR="00F20FF3" w:rsidSect="0031583E">
          <w:pgSz w:w="12240" w:h="15840"/>
          <w:pgMar w:top="902" w:right="386" w:bottom="1218" w:left="900" w:header="720" w:footer="720" w:gutter="0"/>
          <w:cols w:space="720"/>
        </w:sectPr>
      </w:pPr>
      <w:r>
        <w:rPr>
          <w:noProof/>
          <w:lang w:eastAsia="zh-TW"/>
        </w:rPr>
        <w:pict>
          <v:shape id="_x0000_s1088" type="#_x0000_t202" style="position:absolute;left:0;text-align:left;margin-left:-30.5pt;margin-top:33.6pt;width:214.25pt;height:17.1pt;z-index:251723776;mso-width-relative:margin;mso-height-relative:margin" stroked="f">
            <v:textbox style="mso-next-textbox:#_x0000_s1088">
              <w:txbxContent>
                <w:p w:rsidR="001D6F1E" w:rsidRPr="001D6F1E" w:rsidRDefault="001D6F1E">
                  <w:pPr>
                    <w:rPr>
                      <w:rFonts w:ascii="Tahoma" w:hAnsi="Tahoma" w:cs="Tahoma"/>
                      <w:b/>
                      <w:sz w:val="17"/>
                      <w:szCs w:val="17"/>
                    </w:rPr>
                  </w:pPr>
                  <w:r w:rsidRPr="001D6F1E">
                    <w:rPr>
                      <w:rFonts w:ascii="Tahoma" w:hAnsi="Tahoma" w:cs="Tahoma"/>
                      <w:b/>
                      <w:sz w:val="17"/>
                      <w:szCs w:val="17"/>
                    </w:rPr>
                    <w:t>Heat Pump Water Heater</w:t>
                  </w:r>
                </w:p>
              </w:txbxContent>
            </v:textbox>
          </v:shape>
        </w:pict>
      </w:r>
      <w:r>
        <w:rPr>
          <w:noProof/>
        </w:rPr>
        <w:pict>
          <v:rect id="_x0000_s1071" style="position:absolute;left:0;text-align:left;margin-left:326.25pt;margin-top:53.5pt;width:165.9pt;height:22pt;z-index:251702272" strokeweight=".25pt">
            <v:imagedata embosscolor="shadow add(51)"/>
            <v:shadow on="t" type="emboss" color="lineOrFill darken(153)" color2="shadow add(102)" offset="-1pt,-1pt"/>
          </v:rect>
        </w:pict>
      </w:r>
      <w:r>
        <w:rPr>
          <w:noProof/>
        </w:rPr>
        <w:pict>
          <v:shape id="_x0000_s1070" type="#_x0000_t202" style="position:absolute;left:0;text-align:left;margin-left:283.9pt;margin-top:53.5pt;width:65.05pt;height:29.15pt;z-index:251701248;mso-height-percent:200;mso-height-percent:200;mso-width-relative:margin;mso-height-relative:margin" stroked="f">
            <v:textbox style="mso-next-textbox:#_x0000_s1070;mso-fit-shape-to-text:t">
              <w:txbxContent>
                <w:p w:rsidR="001D6F1E" w:rsidRPr="005371F2" w:rsidRDefault="001D6F1E" w:rsidP="00DF0CB7">
                  <w:pPr>
                    <w:rPr>
                      <w:sz w:val="17"/>
                      <w:szCs w:val="17"/>
                    </w:rPr>
                  </w:pPr>
                  <w:r w:rsidRPr="005371F2">
                    <w:rPr>
                      <w:sz w:val="17"/>
                      <w:szCs w:val="17"/>
                    </w:rPr>
                    <w:t>Model #</w:t>
                  </w:r>
                </w:p>
              </w:txbxContent>
            </v:textbox>
          </v:shape>
        </w:pict>
      </w:r>
      <w:r>
        <w:rPr>
          <w:noProof/>
        </w:rPr>
        <w:pict>
          <v:shape id="_x0000_s1092" type="#_x0000_t202" style="position:absolute;left:0;text-align:left;margin-left:519.5pt;margin-top:50.4pt;width:35.2pt;height:18.4pt;z-index:251725824;mso-width-relative:margin;mso-height-relative:margin" stroked="f">
            <v:textbox style="mso-next-textbox:#_x0000_s1092">
              <w:txbxContent>
                <w:p w:rsidR="00AC7A3C" w:rsidRDefault="00AC7A3C" w:rsidP="00AC7A3C">
                  <w:r>
                    <w:rPr>
                      <w:sz w:val="17"/>
                      <w:szCs w:val="17"/>
                    </w:rPr>
                    <w:t>$500</w:t>
                  </w:r>
                </w:p>
              </w:txbxContent>
            </v:textbox>
          </v:shape>
        </w:pict>
      </w:r>
      <w:r>
        <w:rPr>
          <w:noProof/>
        </w:rPr>
        <w:pict>
          <v:rect id="_x0000_s1091" style="position:absolute;left:0;text-align:left;margin-left:506pt;margin-top:54.05pt;width:9pt;height:10pt;z-index:251724800" strokeweight=".25pt">
            <v:imagedata embosscolor="shadow add(51)"/>
            <v:shadow on="t" type="emboss" color="lineOrFill darken(153)" color2="shadow add(102)" offset="-1pt,-1pt"/>
          </v:rect>
        </w:pict>
      </w:r>
      <w:r>
        <w:rPr>
          <w:noProof/>
        </w:rPr>
        <w:pict>
          <v:rect id="_x0000_s1069" style="position:absolute;left:0;text-align:left;margin-left:35.35pt;margin-top:53.5pt;width:237.75pt;height:22pt;z-index:251700224" strokeweight=".25pt">
            <v:imagedata embosscolor="shadow add(51)"/>
            <v:shadow on="t" type="emboss" color="lineOrFill darken(153)" color2="shadow add(102)" offset="-1pt,-1pt"/>
          </v:rect>
        </w:pict>
      </w:r>
      <w:r>
        <w:rPr>
          <w:noProof/>
        </w:rPr>
        <w:pict>
          <v:shape id="_x0000_s1068" type="#_x0000_t202" style="position:absolute;left:0;text-align:left;margin-left:-29.8pt;margin-top:53.5pt;width:65.15pt;height:21.65pt;z-index:251699200;mso-width-relative:margin;mso-height-relative:margin" stroked="f">
            <v:textbox style="mso-next-textbox:#_x0000_s1068">
              <w:txbxContent>
                <w:p w:rsidR="001D6F1E" w:rsidRPr="001D6F1E" w:rsidRDefault="001D6F1E" w:rsidP="00DF0CB7">
                  <w:pPr>
                    <w:rPr>
                      <w:rFonts w:cstheme="minorHAnsi"/>
                      <w:sz w:val="17"/>
                      <w:szCs w:val="17"/>
                    </w:rPr>
                  </w:pPr>
                  <w:r w:rsidRPr="001D6F1E">
                    <w:rPr>
                      <w:rFonts w:cstheme="minorHAnsi"/>
                      <w:sz w:val="17"/>
                      <w:szCs w:val="17"/>
                    </w:rPr>
                    <w:t>Manufacturer</w:t>
                  </w:r>
                </w:p>
              </w:txbxContent>
            </v:textbox>
          </v:shape>
        </w:pict>
      </w:r>
      <w:r>
        <w:rPr>
          <w:noProof/>
        </w:rPr>
        <w:pict>
          <v:rect id="_x0000_s1078" style="position:absolute;left:0;text-align:left;margin-left:406.55pt;margin-top:96.55pt;width:136.65pt;height:22pt;z-index:251708416" strokeweight=".25pt">
            <v:imagedata embosscolor="shadow add(51)"/>
            <v:shadow on="t" type="emboss" color="lineOrFill darken(153)" color2="shadow add(102)" offset="-1pt,-1pt"/>
          </v:rect>
        </w:pict>
      </w:r>
      <w:r>
        <w:rPr>
          <w:noProof/>
          <w:lang w:eastAsia="zh-TW"/>
        </w:rPr>
        <w:pict>
          <v:shape id="_x0000_s1077" type="#_x0000_t202" style="position:absolute;left:0;text-align:left;margin-left:338.35pt;margin-top:97pt;width:71.2pt;height:18.4pt;z-index:251707392;mso-width-relative:margin;mso-height-relative:margin" stroked="f">
            <v:textbox style="mso-next-textbox:#_x0000_s1077">
              <w:txbxContent>
                <w:p w:rsidR="001D6F1E" w:rsidRPr="00F70D0F" w:rsidRDefault="001D6F1E">
                  <w:pPr>
                    <w:rPr>
                      <w:rFonts w:ascii="Tahoma" w:hAnsi="Tahoma" w:cs="Tahoma"/>
                      <w:sz w:val="17"/>
                      <w:szCs w:val="17"/>
                    </w:rPr>
                  </w:pPr>
                  <w:r w:rsidRPr="00F70D0F">
                    <w:rPr>
                      <w:rFonts w:ascii="Tahoma" w:hAnsi="Tahoma" w:cs="Tahoma"/>
                      <w:sz w:val="17"/>
                      <w:szCs w:val="17"/>
                    </w:rPr>
                    <w:t>Purchase Date</w:t>
                  </w:r>
                </w:p>
              </w:txbxContent>
            </v:textbox>
          </v:shape>
        </w:pict>
      </w:r>
      <w:r>
        <w:rPr>
          <w:noProof/>
        </w:rPr>
        <w:pict>
          <v:rect id="_x0000_s1074" style="position:absolute;left:0;text-align:left;margin-left:58.2pt;margin-top:96.55pt;width:277.1pt;height:22pt;z-index:251705344" strokeweight=".25pt">
            <v:imagedata embosscolor="shadow add(51)"/>
            <v:shadow on="t" type="emboss" color="lineOrFill darken(153)" color2="shadow add(102)" offset="-1pt,-1pt"/>
          </v:rect>
        </w:pict>
      </w:r>
      <w:r>
        <w:rPr>
          <w:noProof/>
          <w:lang w:eastAsia="zh-TW"/>
        </w:rPr>
        <w:pict>
          <v:shape id="_x0000_s1073" type="#_x0000_t202" style="position:absolute;left:0;text-align:left;margin-left:-35pt;margin-top:91.75pt;width:83.55pt;height:34.25pt;z-index:251704320;mso-width-relative:margin;mso-height-relative:margin" stroked="f">
            <v:textbox style="mso-next-textbox:#_x0000_s1073">
              <w:txbxContent>
                <w:p w:rsidR="001D6F1E" w:rsidRDefault="001D6F1E" w:rsidP="006A5623">
                  <w:pPr>
                    <w:spacing w:after="0"/>
                    <w:rPr>
                      <w:rFonts w:ascii="Tahoma" w:hAnsi="Tahoma" w:cs="Tahoma"/>
                      <w:sz w:val="17"/>
                      <w:szCs w:val="17"/>
                    </w:rPr>
                  </w:pPr>
                  <w:r w:rsidRPr="006A5623">
                    <w:rPr>
                      <w:rFonts w:ascii="Tahoma" w:hAnsi="Tahoma" w:cs="Tahoma"/>
                      <w:sz w:val="17"/>
                      <w:szCs w:val="17"/>
                    </w:rPr>
                    <w:t xml:space="preserve">Place of Purchase </w:t>
                  </w:r>
                </w:p>
                <w:p w:rsidR="001D6F1E" w:rsidRPr="006A5623" w:rsidRDefault="001D6F1E" w:rsidP="006A5623">
                  <w:pPr>
                    <w:spacing w:after="0"/>
                    <w:jc w:val="center"/>
                    <w:rPr>
                      <w:rFonts w:ascii="Tahoma" w:hAnsi="Tahoma" w:cs="Tahoma"/>
                      <w:sz w:val="14"/>
                      <w:szCs w:val="14"/>
                    </w:rPr>
                  </w:pPr>
                  <w:r w:rsidRPr="006A5623">
                    <w:rPr>
                      <w:rFonts w:ascii="Tahoma" w:hAnsi="Tahoma" w:cs="Tahoma"/>
                      <w:sz w:val="14"/>
                      <w:szCs w:val="14"/>
                    </w:rPr>
                    <w:t>(Name and City)</w:t>
                  </w:r>
                </w:p>
              </w:txbxContent>
            </v:textbox>
          </v:shape>
        </w:pict>
      </w:r>
      <w:r>
        <w:rPr>
          <w:noProof/>
        </w:rPr>
        <w:pict>
          <v:rect id="_x0000_s1079" style="position:absolute;left:0;text-align:left;margin-left:355.25pt;margin-top:130.7pt;width:10.65pt;height:12.05pt;z-index:251709440" strokeweight=".25pt">
            <v:imagedata embosscolor="shadow add(51)"/>
            <v:shadow on="t" type="emboss" color="lineOrFill darken(153)" color2="shadow add(102)" offset="-1pt,-1pt"/>
          </v:rect>
        </w:pict>
      </w:r>
      <w:r>
        <w:rPr>
          <w:noProof/>
          <w:lang w:eastAsia="zh-TW"/>
        </w:rPr>
        <w:pict>
          <v:shape id="_x0000_s1080" type="#_x0000_t202" style="position:absolute;left:0;text-align:left;margin-left:370pt;margin-top:125.7pt;width:184.7pt;height:25.1pt;z-index:251711488;mso-width-relative:margin;mso-height-relative:margin" stroked="f">
            <v:textbox style="mso-next-textbox:#_x0000_s1080">
              <w:txbxContent>
                <w:p w:rsidR="001D6F1E" w:rsidRPr="00F70D0F" w:rsidRDefault="001D6F1E" w:rsidP="0013215D">
                  <w:pPr>
                    <w:jc w:val="center"/>
                    <w:rPr>
                      <w:rFonts w:ascii="Tahoma" w:hAnsi="Tahoma" w:cs="Tahoma"/>
                      <w:sz w:val="14"/>
                      <w:szCs w:val="14"/>
                    </w:rPr>
                  </w:pPr>
                  <w:r w:rsidRPr="00F70D0F">
                    <w:rPr>
                      <w:rFonts w:ascii="Tahoma" w:hAnsi="Tahoma" w:cs="Tahoma"/>
                      <w:sz w:val="14"/>
                      <w:szCs w:val="14"/>
                    </w:rPr>
                    <w:t>Check here if you wish to have rebate provided in the form of a credit adjustment on your electric account</w:t>
                  </w:r>
                </w:p>
              </w:txbxContent>
            </v:textbox>
          </v:shape>
        </w:pict>
      </w:r>
      <w:r>
        <w:rPr>
          <w:noProof/>
        </w:rPr>
        <w:pict>
          <v:rect id="_x0000_s1084" style="position:absolute;left:0;text-align:left;margin-left:58.2pt;margin-top:125.7pt;width:278.05pt;height:22pt;z-index:251717632" strokeweight=".25pt">
            <v:imagedata embosscolor="shadow add(51)"/>
            <v:shadow on="t" type="emboss" color="lineOrFill darken(153)" color2="shadow add(102)" offset="-1pt,-1pt"/>
          </v:rect>
        </w:pict>
      </w:r>
      <w:r>
        <w:rPr>
          <w:noProof/>
          <w:lang w:eastAsia="zh-TW"/>
        </w:rPr>
        <w:pict>
          <v:shape id="_x0000_s1083" type="#_x0000_t202" style="position:absolute;left:0;text-align:left;margin-left:-35.35pt;margin-top:122.95pt;width:93.55pt;height:26.25pt;z-index:251716608;mso-width-relative:margin;mso-height-relative:margin" stroked="f">
            <v:textbox>
              <w:txbxContent>
                <w:p w:rsidR="001D6F1E" w:rsidRPr="009859E1" w:rsidRDefault="001D6F1E">
                  <w:pPr>
                    <w:rPr>
                      <w:rFonts w:ascii="Tahoma" w:hAnsi="Tahoma" w:cs="Tahoma"/>
                      <w:sz w:val="17"/>
                      <w:szCs w:val="17"/>
                    </w:rPr>
                  </w:pPr>
                  <w:r w:rsidRPr="009859E1">
                    <w:rPr>
                      <w:rFonts w:ascii="Tahoma" w:hAnsi="Tahoma" w:cs="Tahoma"/>
                      <w:sz w:val="17"/>
                      <w:szCs w:val="17"/>
                    </w:rPr>
                    <w:t>Customer Signature</w:t>
                  </w:r>
                </w:p>
              </w:txbxContent>
            </v:textbox>
          </v:shape>
        </w:pict>
      </w:r>
      <w:r>
        <w:rPr>
          <w:noProof/>
          <w:lang w:eastAsia="zh-TW"/>
        </w:rPr>
        <w:pict>
          <v:shape id="_x0000_s1087" type="#_x0000_t202" style="position:absolute;left:0;text-align:left;margin-left:519.5pt;margin-top:7.15pt;width:29.95pt;height:18.4pt;z-index:251721728;mso-width-relative:margin;mso-height-relative:margin" stroked="f">
            <v:textbox>
              <w:txbxContent>
                <w:p w:rsidR="001D6F1E" w:rsidRDefault="001D6F1E" w:rsidP="001D6F1E">
                  <w:r w:rsidRPr="009E6146">
                    <w:rPr>
                      <w:sz w:val="17"/>
                      <w:szCs w:val="17"/>
                    </w:rPr>
                    <w:t>$60</w:t>
                  </w:r>
                </w:p>
              </w:txbxContent>
            </v:textbox>
          </v:shape>
        </w:pict>
      </w:r>
      <w:r>
        <w:rPr>
          <w:noProof/>
        </w:rPr>
        <w:pict>
          <v:rect id="_x0000_s1086" style="position:absolute;left:0;text-align:left;margin-left:506pt;margin-top:10.8pt;width:9pt;height:10pt;z-index:251719680" strokeweight=".25pt">
            <v:imagedata embosscolor="shadow add(51)"/>
            <v:shadow on="t" type="emboss" color="lineOrFill darken(153)" color2="shadow add(102)" offset="-1pt,-1pt"/>
          </v:rect>
        </w:pict>
      </w:r>
      <w:r>
        <w:rPr>
          <w:noProof/>
        </w:rPr>
        <w:pict>
          <v:rect id="_x0000_s1067" style="position:absolute;left:0;text-align:left;margin-left:326.25pt;margin-top:7.15pt;width:165.9pt;height:22pt;z-index:251698176" strokeweight=".25pt">
            <v:imagedata embosscolor="shadow add(51)"/>
            <v:shadow on="t" type="emboss" color="lineOrFill darken(153)" color2="shadow add(102)" offset="-1pt,-1pt"/>
          </v:rect>
        </w:pict>
      </w:r>
      <w:r>
        <w:rPr>
          <w:noProof/>
        </w:rPr>
        <w:pict>
          <v:shape id="_x0000_s1066" type="#_x0000_t202" style="position:absolute;left:0;text-align:left;margin-left:283.9pt;margin-top:7.15pt;width:51.05pt;height:29.15pt;z-index:251697152;mso-height-percent:200;mso-height-percent:200;mso-width-relative:margin;mso-height-relative:margin" stroked="f">
            <v:textbox style="mso-next-textbox:#_x0000_s1066;mso-fit-shape-to-text:t">
              <w:txbxContent>
                <w:p w:rsidR="001D6F1E" w:rsidRPr="005371F2" w:rsidRDefault="001D6F1E" w:rsidP="00DF0CB7">
                  <w:pPr>
                    <w:rPr>
                      <w:sz w:val="17"/>
                      <w:szCs w:val="17"/>
                    </w:rPr>
                  </w:pPr>
                  <w:r w:rsidRPr="005371F2">
                    <w:rPr>
                      <w:sz w:val="17"/>
                      <w:szCs w:val="17"/>
                    </w:rPr>
                    <w:t>Model #</w:t>
                  </w:r>
                </w:p>
              </w:txbxContent>
            </v:textbox>
          </v:shape>
        </w:pict>
      </w:r>
      <w:r>
        <w:rPr>
          <w:noProof/>
        </w:rPr>
        <w:pict>
          <v:rect id="_x0000_s1061" style="position:absolute;left:0;text-align:left;margin-left:35.35pt;margin-top:7.15pt;width:237.75pt;height:22pt;z-index:251696128" strokeweight=".25pt">
            <v:imagedata embosscolor="shadow add(51)"/>
            <v:shadow on="t" type="emboss" color="lineOrFill darken(153)" color2="shadow add(102)" offset="-1pt,-1pt"/>
          </v:rect>
        </w:pict>
      </w:r>
      <w:r>
        <w:rPr>
          <w:noProof/>
        </w:rPr>
        <w:pict>
          <v:shape id="_x0000_s1060" type="#_x0000_t202" style="position:absolute;left:0;text-align:left;margin-left:-30.5pt;margin-top:7.15pt;width:69.15pt;height:26.15pt;z-index:251695104;mso-width-relative:margin;mso-height-relative:margin" stroked="f">
            <v:textbox style="mso-next-textbox:#_x0000_s1060">
              <w:txbxContent>
                <w:p w:rsidR="001D6F1E" w:rsidRPr="001D6F1E" w:rsidRDefault="001D6F1E" w:rsidP="00DF0CB7">
                  <w:pPr>
                    <w:rPr>
                      <w:rFonts w:cstheme="minorHAnsi"/>
                      <w:sz w:val="17"/>
                      <w:szCs w:val="17"/>
                    </w:rPr>
                  </w:pPr>
                  <w:r w:rsidRPr="001D6F1E">
                    <w:rPr>
                      <w:rFonts w:cstheme="minorHAnsi"/>
                      <w:sz w:val="17"/>
                      <w:szCs w:val="17"/>
                    </w:rPr>
                    <w:t>Manufacturer</w:t>
                  </w:r>
                </w:p>
              </w:txbxContent>
            </v:textbox>
          </v:shape>
        </w:pict>
      </w:r>
    </w:p>
    <w:p w:rsidR="003B6BD9" w:rsidRDefault="007C4F4E" w:rsidP="007C4F4E">
      <w:pPr>
        <w:jc w:val="center"/>
        <w:rPr>
          <w:rFonts w:ascii="Arial" w:hAnsi="Arial" w:cs="Arial"/>
          <w:b/>
          <w:sz w:val="28"/>
          <w:szCs w:val="28"/>
        </w:rPr>
      </w:pPr>
      <w:r>
        <w:rPr>
          <w:rFonts w:ascii="Arial" w:hAnsi="Arial" w:cs="Arial"/>
          <w:b/>
          <w:sz w:val="28"/>
          <w:szCs w:val="28"/>
        </w:rPr>
        <w:lastRenderedPageBreak/>
        <w:t>ENERGY STAR</w:t>
      </w:r>
      <w:r w:rsidRPr="007C4F4E">
        <w:rPr>
          <w:rFonts w:ascii="Arial" w:hAnsi="Arial" w:cs="Arial"/>
          <w:b/>
          <w:sz w:val="28"/>
          <w:szCs w:val="28"/>
        </w:rPr>
        <w:t>® qualified appliances save energy and money, and help protect the environment.</w:t>
      </w:r>
    </w:p>
    <w:p w:rsidR="007C4F4E" w:rsidRPr="00CD5114" w:rsidRDefault="007C4F4E" w:rsidP="007C4F4E">
      <w:pPr>
        <w:spacing w:after="0"/>
        <w:jc w:val="center"/>
        <w:rPr>
          <w:rFonts w:ascii="Arial" w:hAnsi="Arial" w:cs="Arial"/>
          <w:sz w:val="24"/>
          <w:szCs w:val="24"/>
        </w:rPr>
      </w:pPr>
      <w:r w:rsidRPr="00CD5114">
        <w:rPr>
          <w:rFonts w:ascii="Arial" w:hAnsi="Arial" w:cs="Arial"/>
          <w:sz w:val="24"/>
          <w:szCs w:val="24"/>
        </w:rPr>
        <w:t xml:space="preserve">Join the national effort to help use energy wisely. Buy appliances that have earned the Energy Star® rating. Only products delivering the highest level of energy efficiency </w:t>
      </w:r>
      <w:proofErr w:type="gramStart"/>
      <w:r w:rsidRPr="00CD5114">
        <w:rPr>
          <w:rFonts w:ascii="Arial" w:hAnsi="Arial" w:cs="Arial"/>
          <w:sz w:val="24"/>
          <w:szCs w:val="24"/>
        </w:rPr>
        <w:t>are awarded</w:t>
      </w:r>
      <w:proofErr w:type="gramEnd"/>
      <w:r w:rsidRPr="00CD5114">
        <w:rPr>
          <w:rFonts w:ascii="Arial" w:hAnsi="Arial" w:cs="Arial"/>
          <w:sz w:val="24"/>
          <w:szCs w:val="24"/>
        </w:rPr>
        <w:t xml:space="preserve"> the Energy Star® from the U.S. Environmental Protection Agency and the U.S. Department of Energy.</w:t>
      </w:r>
    </w:p>
    <w:p w:rsidR="007C4F4E" w:rsidRDefault="007C4F4E" w:rsidP="007C4F4E">
      <w:pPr>
        <w:spacing w:after="0"/>
        <w:jc w:val="center"/>
        <w:rPr>
          <w:rFonts w:ascii="Arial" w:hAnsi="Arial" w:cs="Arial"/>
          <w:b/>
          <w:sz w:val="28"/>
          <w:szCs w:val="28"/>
        </w:rPr>
      </w:pPr>
    </w:p>
    <w:p w:rsidR="007C4F4E" w:rsidRDefault="007C4F4E" w:rsidP="007C4F4E">
      <w:pPr>
        <w:spacing w:after="0"/>
        <w:rPr>
          <w:rFonts w:ascii="Arial" w:hAnsi="Arial" w:cs="Arial"/>
          <w:b/>
          <w:sz w:val="28"/>
          <w:szCs w:val="28"/>
        </w:rPr>
      </w:pPr>
      <w:r>
        <w:rPr>
          <w:rFonts w:ascii="Arial" w:hAnsi="Arial" w:cs="Arial"/>
          <w:b/>
          <w:sz w:val="28"/>
          <w:szCs w:val="28"/>
        </w:rPr>
        <w:t xml:space="preserve">What’s so important about Energy Star® qualified </w:t>
      </w:r>
      <w:proofErr w:type="gramStart"/>
      <w:r>
        <w:rPr>
          <w:rFonts w:ascii="Arial" w:hAnsi="Arial" w:cs="Arial"/>
          <w:b/>
          <w:sz w:val="28"/>
          <w:szCs w:val="28"/>
        </w:rPr>
        <w:t>appliances?</w:t>
      </w:r>
      <w:proofErr w:type="gramEnd"/>
    </w:p>
    <w:p w:rsidR="007C4F4E" w:rsidRDefault="007C4F4E" w:rsidP="007C4F4E">
      <w:pPr>
        <w:spacing w:after="0"/>
        <w:rPr>
          <w:rFonts w:ascii="Arial" w:hAnsi="Arial" w:cs="Arial"/>
          <w:b/>
          <w:sz w:val="28"/>
          <w:szCs w:val="28"/>
        </w:rPr>
      </w:pPr>
    </w:p>
    <w:p w:rsidR="007C4F4E" w:rsidRPr="00CD5114" w:rsidRDefault="007C4F4E" w:rsidP="007C4F4E">
      <w:pPr>
        <w:spacing w:after="0"/>
        <w:rPr>
          <w:rFonts w:ascii="Arial" w:hAnsi="Arial" w:cs="Arial"/>
          <w:sz w:val="24"/>
          <w:szCs w:val="24"/>
        </w:rPr>
      </w:pPr>
      <w:r w:rsidRPr="00CD5114">
        <w:rPr>
          <w:rFonts w:ascii="Arial" w:hAnsi="Arial" w:cs="Arial"/>
          <w:sz w:val="24"/>
          <w:szCs w:val="24"/>
        </w:rPr>
        <w:t xml:space="preserve">Saving energy also saves money. By using energy efficient products, the average household can save up to $400 per year on utility bills. (Savings are estimated - actual savings </w:t>
      </w:r>
      <w:proofErr w:type="gramStart"/>
      <w:r w:rsidRPr="00CD5114">
        <w:rPr>
          <w:rFonts w:ascii="Arial" w:hAnsi="Arial" w:cs="Arial"/>
          <w:sz w:val="24"/>
          <w:szCs w:val="24"/>
        </w:rPr>
        <w:t>my vary</w:t>
      </w:r>
      <w:proofErr w:type="gramEnd"/>
      <w:r w:rsidRPr="00CD5114">
        <w:rPr>
          <w:rFonts w:ascii="Arial" w:hAnsi="Arial" w:cs="Arial"/>
          <w:sz w:val="24"/>
          <w:szCs w:val="24"/>
        </w:rPr>
        <w:t>.)</w:t>
      </w:r>
    </w:p>
    <w:p w:rsidR="00D92F00" w:rsidRDefault="00D92F00" w:rsidP="007C4F4E">
      <w:pPr>
        <w:spacing w:after="0"/>
        <w:rPr>
          <w:rFonts w:ascii="Arial" w:hAnsi="Arial" w:cs="Arial"/>
          <w:b/>
          <w:sz w:val="24"/>
          <w:szCs w:val="24"/>
        </w:rPr>
      </w:pPr>
    </w:p>
    <w:p w:rsidR="00D92F00" w:rsidRPr="00CD5114" w:rsidRDefault="00D92F00" w:rsidP="007C4F4E">
      <w:pPr>
        <w:spacing w:after="0"/>
        <w:rPr>
          <w:rFonts w:ascii="Arial" w:hAnsi="Arial" w:cs="Arial"/>
          <w:sz w:val="24"/>
          <w:szCs w:val="24"/>
        </w:rPr>
      </w:pPr>
      <w:r w:rsidRPr="00CD5114">
        <w:rPr>
          <w:rFonts w:ascii="Arial" w:hAnsi="Arial" w:cs="Arial"/>
          <w:sz w:val="24"/>
          <w:szCs w:val="24"/>
        </w:rPr>
        <w:t>According to the U.S. EPA, if just 10% of us used Energy Star® appliances, together we would reduce carbon dioxide pollution by the equivalent of planting 1.7 million acres of new trees.</w:t>
      </w:r>
    </w:p>
    <w:p w:rsidR="00D92F00" w:rsidRDefault="00D92F00" w:rsidP="007C4F4E">
      <w:pPr>
        <w:spacing w:after="0"/>
        <w:rPr>
          <w:rFonts w:ascii="Arial" w:hAnsi="Arial" w:cs="Arial"/>
          <w:b/>
          <w:sz w:val="24"/>
          <w:szCs w:val="24"/>
        </w:rPr>
      </w:pPr>
    </w:p>
    <w:p w:rsidR="00D92F00" w:rsidRPr="00CD5114" w:rsidRDefault="00D92F00" w:rsidP="007C4F4E">
      <w:pPr>
        <w:spacing w:after="0"/>
        <w:rPr>
          <w:rFonts w:ascii="Arial" w:hAnsi="Arial" w:cs="Arial"/>
          <w:sz w:val="24"/>
          <w:szCs w:val="24"/>
        </w:rPr>
      </w:pPr>
      <w:r w:rsidRPr="00CD5114">
        <w:rPr>
          <w:rFonts w:ascii="Arial" w:hAnsi="Arial" w:cs="Arial"/>
          <w:sz w:val="24"/>
          <w:szCs w:val="24"/>
        </w:rPr>
        <w:t xml:space="preserve">For more information about Norwich Public Utilities energy efficiency programs, please visit </w:t>
      </w:r>
      <w:hyperlink r:id="rId8" w:history="1">
        <w:r w:rsidRPr="00CD5114">
          <w:rPr>
            <w:rStyle w:val="Hyperlink"/>
            <w:rFonts w:ascii="Arial" w:hAnsi="Arial" w:cs="Arial"/>
            <w:sz w:val="24"/>
            <w:szCs w:val="24"/>
          </w:rPr>
          <w:t>www.norwichpublicutilities.com</w:t>
        </w:r>
      </w:hyperlink>
      <w:r w:rsidRPr="00CD5114">
        <w:rPr>
          <w:rFonts w:ascii="Arial" w:hAnsi="Arial" w:cs="Arial"/>
          <w:sz w:val="24"/>
          <w:szCs w:val="24"/>
        </w:rPr>
        <w:t xml:space="preserve">. </w:t>
      </w:r>
    </w:p>
    <w:p w:rsidR="00D92F00" w:rsidRDefault="00D92F00" w:rsidP="007C4F4E">
      <w:pPr>
        <w:spacing w:after="0"/>
        <w:rPr>
          <w:rFonts w:ascii="Arial" w:hAnsi="Arial" w:cs="Arial"/>
          <w:b/>
          <w:sz w:val="24"/>
          <w:szCs w:val="24"/>
        </w:rPr>
      </w:pPr>
    </w:p>
    <w:p w:rsidR="00D92F00" w:rsidRDefault="00D92F00" w:rsidP="00D92F00">
      <w:pPr>
        <w:spacing w:after="0"/>
        <w:jc w:val="center"/>
        <w:rPr>
          <w:rFonts w:ascii="Arial" w:hAnsi="Arial" w:cs="Arial"/>
          <w:b/>
          <w:sz w:val="24"/>
          <w:szCs w:val="24"/>
        </w:rPr>
      </w:pPr>
      <w:r>
        <w:rPr>
          <w:rFonts w:ascii="Arial" w:hAnsi="Arial" w:cs="Arial"/>
          <w:b/>
          <w:sz w:val="24"/>
          <w:szCs w:val="24"/>
        </w:rPr>
        <w:t>Rebate Requirements</w:t>
      </w:r>
    </w:p>
    <w:p w:rsidR="00954D45" w:rsidRDefault="00954D45" w:rsidP="00D92F00">
      <w:pPr>
        <w:spacing w:after="0"/>
        <w:jc w:val="center"/>
        <w:rPr>
          <w:rFonts w:ascii="Arial" w:hAnsi="Arial" w:cs="Arial"/>
          <w:b/>
          <w:sz w:val="24"/>
          <w:szCs w:val="24"/>
        </w:rPr>
      </w:pPr>
    </w:p>
    <w:p w:rsidR="00D92F00" w:rsidRPr="00CD5114" w:rsidRDefault="00D92F00" w:rsidP="00D92F00">
      <w:pPr>
        <w:spacing w:after="0"/>
        <w:rPr>
          <w:rFonts w:ascii="Arial" w:hAnsi="Arial" w:cs="Arial"/>
          <w:color w:val="FF0000"/>
          <w:sz w:val="19"/>
          <w:szCs w:val="19"/>
        </w:rPr>
      </w:pPr>
      <w:r w:rsidRPr="00CD5114">
        <w:rPr>
          <w:rFonts w:ascii="Arial" w:hAnsi="Arial" w:cs="Arial"/>
          <w:sz w:val="19"/>
          <w:szCs w:val="19"/>
        </w:rPr>
        <w:t xml:space="preserve">This rebate offer is available to all Norwich Public Utilities electric customers. </w:t>
      </w:r>
      <w:proofErr w:type="gramStart"/>
      <w:r w:rsidRPr="00CD5114">
        <w:rPr>
          <w:rFonts w:ascii="Arial" w:hAnsi="Arial" w:cs="Arial"/>
          <w:sz w:val="19"/>
          <w:szCs w:val="19"/>
        </w:rPr>
        <w:t>Limit: One rebate application per appliance per municipal electric utility account.</w:t>
      </w:r>
      <w:proofErr w:type="gramEnd"/>
      <w:r w:rsidRPr="00CD5114">
        <w:rPr>
          <w:rFonts w:ascii="Arial" w:hAnsi="Arial" w:cs="Arial"/>
          <w:sz w:val="19"/>
          <w:szCs w:val="19"/>
        </w:rPr>
        <w:t xml:space="preserve"> Eligible appliances </w:t>
      </w:r>
      <w:proofErr w:type="gramStart"/>
      <w:r w:rsidRPr="00CD5114">
        <w:rPr>
          <w:rFonts w:ascii="Arial" w:hAnsi="Arial" w:cs="Arial"/>
          <w:sz w:val="19"/>
          <w:szCs w:val="19"/>
        </w:rPr>
        <w:t>must be installed</w:t>
      </w:r>
      <w:proofErr w:type="gramEnd"/>
      <w:r w:rsidRPr="00CD5114">
        <w:rPr>
          <w:rFonts w:ascii="Arial" w:hAnsi="Arial" w:cs="Arial"/>
          <w:sz w:val="19"/>
          <w:szCs w:val="19"/>
        </w:rPr>
        <w:t xml:space="preserve"> at a location in the Norwich Public Utilities service territory. Valid for purcha</w:t>
      </w:r>
      <w:r w:rsidR="00C1015D">
        <w:rPr>
          <w:rFonts w:ascii="Arial" w:hAnsi="Arial" w:cs="Arial"/>
          <w:sz w:val="19"/>
          <w:szCs w:val="19"/>
        </w:rPr>
        <w:t>ses made between January 1, 2014 and December 31, 2014</w:t>
      </w:r>
      <w:r w:rsidRPr="00CD5114">
        <w:rPr>
          <w:rFonts w:ascii="Arial" w:hAnsi="Arial" w:cs="Arial"/>
          <w:sz w:val="19"/>
          <w:szCs w:val="19"/>
        </w:rPr>
        <w:t xml:space="preserve">. All rebate requests </w:t>
      </w:r>
      <w:proofErr w:type="gramStart"/>
      <w:r w:rsidRPr="00CD5114">
        <w:rPr>
          <w:rFonts w:ascii="Arial" w:hAnsi="Arial" w:cs="Arial"/>
          <w:sz w:val="19"/>
          <w:szCs w:val="19"/>
        </w:rPr>
        <w:t>must be postmarke</w:t>
      </w:r>
      <w:r w:rsidR="00C1015D">
        <w:rPr>
          <w:rFonts w:ascii="Arial" w:hAnsi="Arial" w:cs="Arial"/>
          <w:sz w:val="19"/>
          <w:szCs w:val="19"/>
        </w:rPr>
        <w:t>d</w:t>
      </w:r>
      <w:proofErr w:type="gramEnd"/>
      <w:r w:rsidR="00C1015D">
        <w:rPr>
          <w:rFonts w:ascii="Arial" w:hAnsi="Arial" w:cs="Arial"/>
          <w:sz w:val="19"/>
          <w:szCs w:val="19"/>
        </w:rPr>
        <w:t xml:space="preserve"> no later than January 15, 2015</w:t>
      </w:r>
      <w:r w:rsidRPr="00CD5114">
        <w:rPr>
          <w:rFonts w:ascii="Arial" w:hAnsi="Arial" w:cs="Arial"/>
          <w:sz w:val="19"/>
          <w:szCs w:val="19"/>
        </w:rPr>
        <w:t xml:space="preserve">. Norwich Public Utilities reserves the right to conduct field inspections to verify installations. </w:t>
      </w:r>
      <w:r w:rsidRPr="00CD5114">
        <w:rPr>
          <w:rFonts w:ascii="Arial" w:hAnsi="Arial" w:cs="Arial"/>
          <w:b/>
          <w:i/>
          <w:sz w:val="19"/>
          <w:szCs w:val="19"/>
        </w:rPr>
        <w:t>Please allow 30 days for payment; payment process may take longer if application is incomplete or required information is not included.</w:t>
      </w:r>
      <w:r w:rsidRPr="00CD5114">
        <w:rPr>
          <w:rFonts w:ascii="Arial" w:hAnsi="Arial" w:cs="Arial"/>
          <w:b/>
          <w:i/>
          <w:color w:val="FF0000"/>
          <w:sz w:val="19"/>
          <w:szCs w:val="19"/>
        </w:rPr>
        <w:t xml:space="preserve"> </w:t>
      </w:r>
      <w:r w:rsidRPr="00CD5114">
        <w:rPr>
          <w:rFonts w:ascii="Arial" w:hAnsi="Arial" w:cs="Arial"/>
          <w:color w:val="FF0000"/>
          <w:sz w:val="19"/>
          <w:szCs w:val="19"/>
        </w:rPr>
        <w:t>NPU reserves the right to provide the rebate in the form of a credit adjustment on your electric account.</w:t>
      </w:r>
    </w:p>
    <w:p w:rsidR="00CD5114" w:rsidRDefault="00CD5114" w:rsidP="00D92F00">
      <w:pPr>
        <w:spacing w:after="0"/>
        <w:rPr>
          <w:rFonts w:ascii="Arial" w:hAnsi="Arial" w:cs="Arial"/>
          <w:color w:val="FF0000"/>
          <w:sz w:val="24"/>
          <w:szCs w:val="24"/>
        </w:rPr>
      </w:pPr>
    </w:p>
    <w:p w:rsidR="00CD5114" w:rsidRDefault="00CD5114" w:rsidP="00D92F00">
      <w:pPr>
        <w:spacing w:after="0"/>
        <w:rPr>
          <w:rFonts w:ascii="Arial" w:hAnsi="Arial" w:cs="Arial"/>
          <w:color w:val="000000" w:themeColor="text1"/>
          <w:sz w:val="17"/>
          <w:szCs w:val="17"/>
        </w:rPr>
      </w:pPr>
      <w:r w:rsidRPr="00CD5114">
        <w:rPr>
          <w:rFonts w:ascii="Arial" w:hAnsi="Arial" w:cs="Arial"/>
          <w:b/>
          <w:color w:val="000000" w:themeColor="text1"/>
          <w:sz w:val="19"/>
          <w:szCs w:val="19"/>
        </w:rPr>
        <w:t xml:space="preserve">Warranties: NORWICH PUBLIC UTILITIES DOES NOT WARRANT THE PERFORMANCE OF INSTALLED EQUIPMENT, EXPRESSLY OR IMPLICITLY. </w:t>
      </w:r>
      <w:r w:rsidRPr="00CD5114">
        <w:rPr>
          <w:rFonts w:ascii="Arial" w:hAnsi="Arial" w:cs="Arial"/>
          <w:color w:val="000000" w:themeColor="text1"/>
          <w:sz w:val="17"/>
          <w:szCs w:val="17"/>
        </w:rPr>
        <w:t xml:space="preserve">Norwich Public Utilities makes no warranties or representation of any kind, whether statutory, expressed or implied, including, without limitations, warranties of merchantability or fitness for particular purpose regarding the equipment or services provided by a contractor or vendor. Consult your contractor or vendor for details regarding performance and warranties. </w:t>
      </w:r>
    </w:p>
    <w:p w:rsidR="00CD5114" w:rsidRDefault="00CD5114" w:rsidP="00D92F00">
      <w:pPr>
        <w:spacing w:after="0"/>
        <w:rPr>
          <w:rFonts w:ascii="Arial" w:hAnsi="Arial" w:cs="Arial"/>
          <w:color w:val="000000" w:themeColor="text1"/>
          <w:sz w:val="17"/>
          <w:szCs w:val="17"/>
        </w:rPr>
      </w:pPr>
    </w:p>
    <w:p w:rsidR="00CD5114" w:rsidRDefault="00CD5114" w:rsidP="00CD5114">
      <w:pPr>
        <w:spacing w:after="0"/>
        <w:jc w:val="center"/>
        <w:rPr>
          <w:rFonts w:ascii="Arial" w:hAnsi="Arial" w:cs="Arial"/>
          <w:b/>
          <w:color w:val="000000" w:themeColor="text1"/>
          <w:sz w:val="19"/>
          <w:szCs w:val="19"/>
        </w:rPr>
      </w:pPr>
      <w:proofErr w:type="gramStart"/>
      <w:r w:rsidRPr="00CD5114">
        <w:rPr>
          <w:rFonts w:ascii="Arial" w:hAnsi="Arial" w:cs="Arial"/>
          <w:b/>
          <w:color w:val="000000" w:themeColor="text1"/>
          <w:sz w:val="19"/>
          <w:szCs w:val="19"/>
        </w:rPr>
        <w:t>Questions?</w:t>
      </w:r>
      <w:proofErr w:type="gramEnd"/>
      <w:r w:rsidRPr="00CD5114">
        <w:rPr>
          <w:rFonts w:ascii="Arial" w:hAnsi="Arial" w:cs="Arial"/>
          <w:b/>
          <w:color w:val="000000" w:themeColor="text1"/>
          <w:sz w:val="19"/>
          <w:szCs w:val="19"/>
        </w:rPr>
        <w:t xml:space="preserve"> Contact NPU at (860) 823-4514 or email us at </w:t>
      </w:r>
      <w:hyperlink r:id="rId9" w:history="1">
        <w:r w:rsidRPr="00CD5114">
          <w:rPr>
            <w:rStyle w:val="Hyperlink"/>
            <w:rFonts w:ascii="Arial" w:hAnsi="Arial" w:cs="Arial"/>
            <w:b/>
            <w:sz w:val="19"/>
            <w:szCs w:val="19"/>
          </w:rPr>
          <w:t>efficiencymatters@npumail.com</w:t>
        </w:r>
      </w:hyperlink>
      <w:r w:rsidRPr="00CD5114">
        <w:rPr>
          <w:rFonts w:ascii="Arial" w:hAnsi="Arial" w:cs="Arial"/>
          <w:b/>
          <w:color w:val="000000" w:themeColor="text1"/>
          <w:sz w:val="19"/>
          <w:szCs w:val="19"/>
        </w:rPr>
        <w:t>.</w:t>
      </w:r>
    </w:p>
    <w:p w:rsidR="00CD5114" w:rsidRDefault="00CD5114" w:rsidP="00CD5114">
      <w:pPr>
        <w:spacing w:after="0"/>
        <w:jc w:val="center"/>
        <w:rPr>
          <w:rFonts w:ascii="Arial" w:hAnsi="Arial" w:cs="Arial"/>
          <w:b/>
          <w:color w:val="000000" w:themeColor="text1"/>
          <w:sz w:val="19"/>
          <w:szCs w:val="19"/>
        </w:rPr>
      </w:pPr>
    </w:p>
    <w:p w:rsidR="00CD5114" w:rsidRDefault="00CD5114" w:rsidP="00CD5114">
      <w:pPr>
        <w:spacing w:after="0"/>
        <w:jc w:val="center"/>
        <w:rPr>
          <w:rFonts w:ascii="Arial" w:hAnsi="Arial" w:cs="Arial"/>
          <w:b/>
          <w:color w:val="000000" w:themeColor="text1"/>
          <w:sz w:val="19"/>
          <w:szCs w:val="19"/>
        </w:rPr>
      </w:pPr>
    </w:p>
    <w:p w:rsidR="00CD5114" w:rsidRPr="00CD5114" w:rsidRDefault="00954D45" w:rsidP="00CD5114">
      <w:pPr>
        <w:spacing w:after="0"/>
        <w:rPr>
          <w:rFonts w:ascii="Arial" w:hAnsi="Arial" w:cs="Arial"/>
          <w:b/>
          <w:color w:val="000000" w:themeColor="text1"/>
          <w:sz w:val="19"/>
          <w:szCs w:val="19"/>
        </w:rPr>
      </w:pPr>
      <w:r>
        <w:rPr>
          <w:rFonts w:ascii="Arial" w:hAnsi="Arial" w:cs="Arial"/>
          <w:b/>
          <w:noProof/>
          <w:color w:val="000000" w:themeColor="text1"/>
          <w:sz w:val="19"/>
          <w:szCs w:val="19"/>
        </w:rPr>
        <w:drawing>
          <wp:anchor distT="0" distB="0" distL="114300" distR="114300" simplePos="0" relativeHeight="251718656" behindDoc="0" locked="0" layoutInCell="1" allowOverlap="1">
            <wp:simplePos x="0" y="0"/>
            <wp:positionH relativeFrom="column">
              <wp:posOffset>-233045</wp:posOffset>
            </wp:positionH>
            <wp:positionV relativeFrom="paragraph">
              <wp:posOffset>107950</wp:posOffset>
            </wp:positionV>
            <wp:extent cx="1010285" cy="683895"/>
            <wp:effectExtent l="19050" t="0" r="0" b="0"/>
            <wp:wrapSquare wrapText="bothSides"/>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0" cstate="print"/>
                    <a:stretch>
                      <a:fillRect/>
                    </a:stretch>
                  </pic:blipFill>
                  <pic:spPr>
                    <a:xfrm>
                      <a:off x="0" y="0"/>
                      <a:ext cx="1010285" cy="683895"/>
                    </a:xfrm>
                    <a:prstGeom prst="rect">
                      <a:avLst/>
                    </a:prstGeom>
                  </pic:spPr>
                </pic:pic>
              </a:graphicData>
            </a:graphic>
          </wp:anchor>
        </w:drawing>
      </w:r>
    </w:p>
    <w:p w:rsidR="00CD5114" w:rsidRPr="00CD5114" w:rsidRDefault="00CD5114" w:rsidP="00CD5114">
      <w:pPr>
        <w:spacing w:after="0"/>
        <w:rPr>
          <w:rFonts w:ascii="Arial" w:hAnsi="Arial" w:cs="Arial"/>
          <w:color w:val="000000" w:themeColor="text1"/>
          <w:sz w:val="17"/>
          <w:szCs w:val="17"/>
        </w:rPr>
      </w:pPr>
      <w:r>
        <w:rPr>
          <w:rFonts w:ascii="Arial" w:hAnsi="Arial" w:cs="Arial"/>
          <w:color w:val="000000" w:themeColor="text1"/>
          <w:sz w:val="17"/>
          <w:szCs w:val="17"/>
        </w:rPr>
        <w:t>Energy Key is a service mark of the Connecticut Municipal Electric En</w:t>
      </w:r>
      <w:r w:rsidR="00954D45">
        <w:rPr>
          <w:rFonts w:ascii="Arial" w:hAnsi="Arial" w:cs="Arial"/>
          <w:color w:val="000000" w:themeColor="text1"/>
          <w:sz w:val="17"/>
          <w:szCs w:val="17"/>
        </w:rPr>
        <w:t xml:space="preserve">ergy Cooperative. Participants include Norwich Public Utilities, Groton Public Utilities, </w:t>
      </w:r>
      <w:proofErr w:type="spellStart"/>
      <w:r w:rsidR="00954D45">
        <w:rPr>
          <w:rFonts w:ascii="Arial" w:hAnsi="Arial" w:cs="Arial"/>
          <w:color w:val="000000" w:themeColor="text1"/>
          <w:sz w:val="17"/>
          <w:szCs w:val="17"/>
        </w:rPr>
        <w:t>Bozrah</w:t>
      </w:r>
      <w:proofErr w:type="spellEnd"/>
      <w:r w:rsidR="00954D45">
        <w:rPr>
          <w:rFonts w:ascii="Arial" w:hAnsi="Arial" w:cs="Arial"/>
          <w:color w:val="000000" w:themeColor="text1"/>
          <w:sz w:val="17"/>
          <w:szCs w:val="17"/>
        </w:rPr>
        <w:t xml:space="preserve"> Light &amp; Power Company, Jewett City Department of Public Utilities, South Norwalk Electric &amp; Water, Third Taxing District Electric Department, and Wallingford Electric Division. Visit </w:t>
      </w:r>
      <w:hyperlink r:id="rId11" w:history="1">
        <w:r w:rsidR="00954D45" w:rsidRPr="00A226EC">
          <w:rPr>
            <w:rStyle w:val="Hyperlink"/>
            <w:rFonts w:ascii="Arial" w:hAnsi="Arial" w:cs="Arial"/>
            <w:sz w:val="17"/>
            <w:szCs w:val="17"/>
          </w:rPr>
          <w:t>www.cmeec.com</w:t>
        </w:r>
      </w:hyperlink>
      <w:r w:rsidR="00954D45">
        <w:rPr>
          <w:rFonts w:ascii="Arial" w:hAnsi="Arial" w:cs="Arial"/>
          <w:color w:val="000000" w:themeColor="text1"/>
          <w:sz w:val="17"/>
          <w:szCs w:val="17"/>
        </w:rPr>
        <w:t xml:space="preserve"> for more information.</w:t>
      </w:r>
    </w:p>
    <w:sectPr w:rsidR="00CD5114" w:rsidRPr="00CD5114" w:rsidSect="003B6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09CD"/>
    <w:multiLevelType w:val="multilevel"/>
    <w:tmpl w:val="9CBA3C10"/>
    <w:lvl w:ilvl="0">
      <w:start w:val="1"/>
      <w:numFmt w:val="decimal"/>
      <w:lvlText w:val="%1."/>
      <w:lvlJc w:val="left"/>
      <w:pPr>
        <w:tabs>
          <w:tab w:val="decimal" w:pos="288"/>
        </w:tabs>
        <w:ind w:left="720"/>
      </w:pPr>
      <w:rPr>
        <w:rFonts w:ascii="Tahoma" w:eastAsia="Tahoma" w:hAnsi="Tahoma"/>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1583E"/>
    <w:rsid w:val="00002178"/>
    <w:rsid w:val="00003974"/>
    <w:rsid w:val="00003BF1"/>
    <w:rsid w:val="00010624"/>
    <w:rsid w:val="00010B27"/>
    <w:rsid w:val="00012C7C"/>
    <w:rsid w:val="00014F34"/>
    <w:rsid w:val="00015F92"/>
    <w:rsid w:val="000171FD"/>
    <w:rsid w:val="0002210A"/>
    <w:rsid w:val="0002566C"/>
    <w:rsid w:val="00026C7E"/>
    <w:rsid w:val="000276B7"/>
    <w:rsid w:val="00033E63"/>
    <w:rsid w:val="000407FE"/>
    <w:rsid w:val="00041026"/>
    <w:rsid w:val="000465D4"/>
    <w:rsid w:val="00053CE7"/>
    <w:rsid w:val="000549FD"/>
    <w:rsid w:val="00055871"/>
    <w:rsid w:val="00055A14"/>
    <w:rsid w:val="00056410"/>
    <w:rsid w:val="00061DE3"/>
    <w:rsid w:val="000722AC"/>
    <w:rsid w:val="00074AEF"/>
    <w:rsid w:val="000751CF"/>
    <w:rsid w:val="00080F4C"/>
    <w:rsid w:val="00087AF3"/>
    <w:rsid w:val="00095E29"/>
    <w:rsid w:val="000A4676"/>
    <w:rsid w:val="000A483C"/>
    <w:rsid w:val="000B3737"/>
    <w:rsid w:val="000B54B8"/>
    <w:rsid w:val="000B5762"/>
    <w:rsid w:val="000B6B14"/>
    <w:rsid w:val="000B76E2"/>
    <w:rsid w:val="000C02E4"/>
    <w:rsid w:val="000C5BE3"/>
    <w:rsid w:val="000C6367"/>
    <w:rsid w:val="000D021F"/>
    <w:rsid w:val="000D04A6"/>
    <w:rsid w:val="000D5B97"/>
    <w:rsid w:val="000D7B95"/>
    <w:rsid w:val="000E09F1"/>
    <w:rsid w:val="000E0C2D"/>
    <w:rsid w:val="000E1FBF"/>
    <w:rsid w:val="000E3D8E"/>
    <w:rsid w:val="000F4DFC"/>
    <w:rsid w:val="000F58BF"/>
    <w:rsid w:val="000F7D73"/>
    <w:rsid w:val="00101369"/>
    <w:rsid w:val="001031CA"/>
    <w:rsid w:val="001044B2"/>
    <w:rsid w:val="00105690"/>
    <w:rsid w:val="001108C6"/>
    <w:rsid w:val="0011339F"/>
    <w:rsid w:val="00114352"/>
    <w:rsid w:val="0011570C"/>
    <w:rsid w:val="00121209"/>
    <w:rsid w:val="001217CA"/>
    <w:rsid w:val="00122F4A"/>
    <w:rsid w:val="001231A8"/>
    <w:rsid w:val="00125565"/>
    <w:rsid w:val="001270C4"/>
    <w:rsid w:val="0013215D"/>
    <w:rsid w:val="0013476C"/>
    <w:rsid w:val="00135011"/>
    <w:rsid w:val="00137022"/>
    <w:rsid w:val="00141DB9"/>
    <w:rsid w:val="00141EDD"/>
    <w:rsid w:val="0014445A"/>
    <w:rsid w:val="00144B1F"/>
    <w:rsid w:val="0014505D"/>
    <w:rsid w:val="00145CB6"/>
    <w:rsid w:val="001513BF"/>
    <w:rsid w:val="0015411B"/>
    <w:rsid w:val="00154F7D"/>
    <w:rsid w:val="0016079C"/>
    <w:rsid w:val="00162D54"/>
    <w:rsid w:val="001635BE"/>
    <w:rsid w:val="00163DE1"/>
    <w:rsid w:val="001709AA"/>
    <w:rsid w:val="001714A1"/>
    <w:rsid w:val="00175C0B"/>
    <w:rsid w:val="001775B1"/>
    <w:rsid w:val="00182803"/>
    <w:rsid w:val="00183EE7"/>
    <w:rsid w:val="00191BEB"/>
    <w:rsid w:val="001921EA"/>
    <w:rsid w:val="00195291"/>
    <w:rsid w:val="001A3338"/>
    <w:rsid w:val="001A653A"/>
    <w:rsid w:val="001B09A4"/>
    <w:rsid w:val="001B27E1"/>
    <w:rsid w:val="001B3B1B"/>
    <w:rsid w:val="001B4612"/>
    <w:rsid w:val="001B5800"/>
    <w:rsid w:val="001C1FCF"/>
    <w:rsid w:val="001C5069"/>
    <w:rsid w:val="001D3183"/>
    <w:rsid w:val="001D3C13"/>
    <w:rsid w:val="001D4A39"/>
    <w:rsid w:val="001D58C1"/>
    <w:rsid w:val="001D5EEE"/>
    <w:rsid w:val="001D6F1E"/>
    <w:rsid w:val="001D76B5"/>
    <w:rsid w:val="001E0514"/>
    <w:rsid w:val="001E2268"/>
    <w:rsid w:val="001E4D75"/>
    <w:rsid w:val="001E5172"/>
    <w:rsid w:val="001E65C2"/>
    <w:rsid w:val="001E681E"/>
    <w:rsid w:val="001F53AF"/>
    <w:rsid w:val="001F5E80"/>
    <w:rsid w:val="001F617A"/>
    <w:rsid w:val="0020132F"/>
    <w:rsid w:val="0020244F"/>
    <w:rsid w:val="00204AC0"/>
    <w:rsid w:val="0021385E"/>
    <w:rsid w:val="0021471E"/>
    <w:rsid w:val="00220C2D"/>
    <w:rsid w:val="00234712"/>
    <w:rsid w:val="00241C94"/>
    <w:rsid w:val="00241FC5"/>
    <w:rsid w:val="002422D7"/>
    <w:rsid w:val="00245D3D"/>
    <w:rsid w:val="0024724B"/>
    <w:rsid w:val="00250556"/>
    <w:rsid w:val="002535F4"/>
    <w:rsid w:val="0026017B"/>
    <w:rsid w:val="00271610"/>
    <w:rsid w:val="002744CF"/>
    <w:rsid w:val="00275D9A"/>
    <w:rsid w:val="00280FCD"/>
    <w:rsid w:val="002908A6"/>
    <w:rsid w:val="002911B9"/>
    <w:rsid w:val="0029202A"/>
    <w:rsid w:val="00293951"/>
    <w:rsid w:val="00295281"/>
    <w:rsid w:val="002A3842"/>
    <w:rsid w:val="002B3465"/>
    <w:rsid w:val="002B5D1B"/>
    <w:rsid w:val="002B6F58"/>
    <w:rsid w:val="002C2753"/>
    <w:rsid w:val="002C30F8"/>
    <w:rsid w:val="002C4CB9"/>
    <w:rsid w:val="002C66C0"/>
    <w:rsid w:val="002C7593"/>
    <w:rsid w:val="002D15E5"/>
    <w:rsid w:val="002D24B5"/>
    <w:rsid w:val="002D2C08"/>
    <w:rsid w:val="002D6FA2"/>
    <w:rsid w:val="002E168C"/>
    <w:rsid w:val="002F1CF8"/>
    <w:rsid w:val="002F3B15"/>
    <w:rsid w:val="002F5F3C"/>
    <w:rsid w:val="00303162"/>
    <w:rsid w:val="00306A92"/>
    <w:rsid w:val="00312566"/>
    <w:rsid w:val="003136E1"/>
    <w:rsid w:val="0031583E"/>
    <w:rsid w:val="00322EF3"/>
    <w:rsid w:val="0032505B"/>
    <w:rsid w:val="00325C26"/>
    <w:rsid w:val="00330C1D"/>
    <w:rsid w:val="00336819"/>
    <w:rsid w:val="00337626"/>
    <w:rsid w:val="0034223D"/>
    <w:rsid w:val="00343573"/>
    <w:rsid w:val="00345CA6"/>
    <w:rsid w:val="003502BC"/>
    <w:rsid w:val="00354BDC"/>
    <w:rsid w:val="00355DCF"/>
    <w:rsid w:val="00362AF4"/>
    <w:rsid w:val="00363FC1"/>
    <w:rsid w:val="00372552"/>
    <w:rsid w:val="00374A3E"/>
    <w:rsid w:val="003760F6"/>
    <w:rsid w:val="003819E5"/>
    <w:rsid w:val="00383032"/>
    <w:rsid w:val="00383766"/>
    <w:rsid w:val="0038412F"/>
    <w:rsid w:val="00385587"/>
    <w:rsid w:val="0039487D"/>
    <w:rsid w:val="00395B55"/>
    <w:rsid w:val="00397E48"/>
    <w:rsid w:val="003A2788"/>
    <w:rsid w:val="003A7B6D"/>
    <w:rsid w:val="003B58BE"/>
    <w:rsid w:val="003B629D"/>
    <w:rsid w:val="003B6BD9"/>
    <w:rsid w:val="003C00EA"/>
    <w:rsid w:val="003C04F3"/>
    <w:rsid w:val="003C25E5"/>
    <w:rsid w:val="003C3DD2"/>
    <w:rsid w:val="003C6D5A"/>
    <w:rsid w:val="003D4397"/>
    <w:rsid w:val="003D60D5"/>
    <w:rsid w:val="003D6EA7"/>
    <w:rsid w:val="003D7618"/>
    <w:rsid w:val="003D7E9B"/>
    <w:rsid w:val="003E0D5A"/>
    <w:rsid w:val="003E2F7D"/>
    <w:rsid w:val="003E3359"/>
    <w:rsid w:val="003E370A"/>
    <w:rsid w:val="003E6907"/>
    <w:rsid w:val="003F4A18"/>
    <w:rsid w:val="003F7B94"/>
    <w:rsid w:val="003F7C48"/>
    <w:rsid w:val="004013F6"/>
    <w:rsid w:val="00405DE6"/>
    <w:rsid w:val="00412F66"/>
    <w:rsid w:val="00413404"/>
    <w:rsid w:val="00414434"/>
    <w:rsid w:val="00416858"/>
    <w:rsid w:val="004176C5"/>
    <w:rsid w:val="00423745"/>
    <w:rsid w:val="004260D9"/>
    <w:rsid w:val="00427CC1"/>
    <w:rsid w:val="00431246"/>
    <w:rsid w:val="00434242"/>
    <w:rsid w:val="004349B4"/>
    <w:rsid w:val="004353E7"/>
    <w:rsid w:val="004411EC"/>
    <w:rsid w:val="00447B0A"/>
    <w:rsid w:val="00456A92"/>
    <w:rsid w:val="00457747"/>
    <w:rsid w:val="0046169E"/>
    <w:rsid w:val="00462436"/>
    <w:rsid w:val="00464836"/>
    <w:rsid w:val="004665F2"/>
    <w:rsid w:val="00466B94"/>
    <w:rsid w:val="00466E05"/>
    <w:rsid w:val="00471C56"/>
    <w:rsid w:val="0047319A"/>
    <w:rsid w:val="004766AD"/>
    <w:rsid w:val="00480DC7"/>
    <w:rsid w:val="00482F7B"/>
    <w:rsid w:val="00483097"/>
    <w:rsid w:val="0048310F"/>
    <w:rsid w:val="00483182"/>
    <w:rsid w:val="00486894"/>
    <w:rsid w:val="004910C8"/>
    <w:rsid w:val="00492261"/>
    <w:rsid w:val="00494797"/>
    <w:rsid w:val="00495BC6"/>
    <w:rsid w:val="004A116E"/>
    <w:rsid w:val="004A124A"/>
    <w:rsid w:val="004A1292"/>
    <w:rsid w:val="004A3C37"/>
    <w:rsid w:val="004A6577"/>
    <w:rsid w:val="004A68EE"/>
    <w:rsid w:val="004A6B7F"/>
    <w:rsid w:val="004B1C27"/>
    <w:rsid w:val="004B1F81"/>
    <w:rsid w:val="004B384D"/>
    <w:rsid w:val="004B4B48"/>
    <w:rsid w:val="004B6521"/>
    <w:rsid w:val="004B7981"/>
    <w:rsid w:val="004C0F39"/>
    <w:rsid w:val="004C14A0"/>
    <w:rsid w:val="004C303C"/>
    <w:rsid w:val="004D06F7"/>
    <w:rsid w:val="004D19D4"/>
    <w:rsid w:val="004D1D9D"/>
    <w:rsid w:val="004D6313"/>
    <w:rsid w:val="004E0358"/>
    <w:rsid w:val="004E0AAB"/>
    <w:rsid w:val="004E1F9B"/>
    <w:rsid w:val="004E5405"/>
    <w:rsid w:val="004E5732"/>
    <w:rsid w:val="004E6994"/>
    <w:rsid w:val="004F0608"/>
    <w:rsid w:val="004F1AD6"/>
    <w:rsid w:val="004F1F3B"/>
    <w:rsid w:val="004F4E3D"/>
    <w:rsid w:val="004F62D5"/>
    <w:rsid w:val="004F7313"/>
    <w:rsid w:val="005019E6"/>
    <w:rsid w:val="00503A4D"/>
    <w:rsid w:val="00503A7A"/>
    <w:rsid w:val="00506C83"/>
    <w:rsid w:val="00511D12"/>
    <w:rsid w:val="00524EFD"/>
    <w:rsid w:val="0052731D"/>
    <w:rsid w:val="00531649"/>
    <w:rsid w:val="00531D11"/>
    <w:rsid w:val="00532E43"/>
    <w:rsid w:val="00536569"/>
    <w:rsid w:val="005371F2"/>
    <w:rsid w:val="00540C2D"/>
    <w:rsid w:val="005431AA"/>
    <w:rsid w:val="00546393"/>
    <w:rsid w:val="00547DA6"/>
    <w:rsid w:val="00551652"/>
    <w:rsid w:val="0055510D"/>
    <w:rsid w:val="0055679B"/>
    <w:rsid w:val="005630FD"/>
    <w:rsid w:val="00564722"/>
    <w:rsid w:val="00564DFB"/>
    <w:rsid w:val="005658FA"/>
    <w:rsid w:val="00570F3A"/>
    <w:rsid w:val="005714BE"/>
    <w:rsid w:val="00574946"/>
    <w:rsid w:val="0057758F"/>
    <w:rsid w:val="00577B11"/>
    <w:rsid w:val="00582224"/>
    <w:rsid w:val="00582BDF"/>
    <w:rsid w:val="0058377D"/>
    <w:rsid w:val="005846E2"/>
    <w:rsid w:val="005877AA"/>
    <w:rsid w:val="00593035"/>
    <w:rsid w:val="00595B6A"/>
    <w:rsid w:val="00597615"/>
    <w:rsid w:val="00597B22"/>
    <w:rsid w:val="005B092F"/>
    <w:rsid w:val="005C1E7B"/>
    <w:rsid w:val="005C32C0"/>
    <w:rsid w:val="005C5977"/>
    <w:rsid w:val="005C5AD6"/>
    <w:rsid w:val="005C5D98"/>
    <w:rsid w:val="005D05C0"/>
    <w:rsid w:val="005D3C49"/>
    <w:rsid w:val="005D449B"/>
    <w:rsid w:val="005D539E"/>
    <w:rsid w:val="005E3AEE"/>
    <w:rsid w:val="005F162C"/>
    <w:rsid w:val="005F543C"/>
    <w:rsid w:val="005F563A"/>
    <w:rsid w:val="00610B00"/>
    <w:rsid w:val="00612FE0"/>
    <w:rsid w:val="00613B04"/>
    <w:rsid w:val="00620C32"/>
    <w:rsid w:val="006214F3"/>
    <w:rsid w:val="00623D35"/>
    <w:rsid w:val="0062485D"/>
    <w:rsid w:val="0062752C"/>
    <w:rsid w:val="0063041A"/>
    <w:rsid w:val="00636A20"/>
    <w:rsid w:val="00643DA1"/>
    <w:rsid w:val="00646D75"/>
    <w:rsid w:val="00651303"/>
    <w:rsid w:val="00653969"/>
    <w:rsid w:val="00654315"/>
    <w:rsid w:val="00660F45"/>
    <w:rsid w:val="00664013"/>
    <w:rsid w:val="00664382"/>
    <w:rsid w:val="00670F22"/>
    <w:rsid w:val="00671D95"/>
    <w:rsid w:val="006723B5"/>
    <w:rsid w:val="0067367F"/>
    <w:rsid w:val="00675E49"/>
    <w:rsid w:val="0068131A"/>
    <w:rsid w:val="00686E8F"/>
    <w:rsid w:val="00692BE0"/>
    <w:rsid w:val="00694049"/>
    <w:rsid w:val="00694BA5"/>
    <w:rsid w:val="006978DC"/>
    <w:rsid w:val="006A3BF8"/>
    <w:rsid w:val="006A4274"/>
    <w:rsid w:val="006A5623"/>
    <w:rsid w:val="006B0550"/>
    <w:rsid w:val="006B0DCF"/>
    <w:rsid w:val="006B2EA8"/>
    <w:rsid w:val="006B3530"/>
    <w:rsid w:val="006B4ACA"/>
    <w:rsid w:val="006B4E26"/>
    <w:rsid w:val="006B7BFC"/>
    <w:rsid w:val="006C22C9"/>
    <w:rsid w:val="006C5B76"/>
    <w:rsid w:val="006D2CFA"/>
    <w:rsid w:val="006D3C21"/>
    <w:rsid w:val="006D79F4"/>
    <w:rsid w:val="006E1821"/>
    <w:rsid w:val="006E4540"/>
    <w:rsid w:val="006F0149"/>
    <w:rsid w:val="006F0DE4"/>
    <w:rsid w:val="006F37DD"/>
    <w:rsid w:val="006F3AC8"/>
    <w:rsid w:val="007021E9"/>
    <w:rsid w:val="00707EFD"/>
    <w:rsid w:val="007158A6"/>
    <w:rsid w:val="007165F8"/>
    <w:rsid w:val="00720B80"/>
    <w:rsid w:val="00724638"/>
    <w:rsid w:val="00733692"/>
    <w:rsid w:val="0073723F"/>
    <w:rsid w:val="00737ACD"/>
    <w:rsid w:val="00737F4A"/>
    <w:rsid w:val="00742A34"/>
    <w:rsid w:val="00743001"/>
    <w:rsid w:val="007443B3"/>
    <w:rsid w:val="007446DB"/>
    <w:rsid w:val="00744C09"/>
    <w:rsid w:val="00745B6B"/>
    <w:rsid w:val="00745F7A"/>
    <w:rsid w:val="00753642"/>
    <w:rsid w:val="00754765"/>
    <w:rsid w:val="00761F15"/>
    <w:rsid w:val="007626BF"/>
    <w:rsid w:val="007738BE"/>
    <w:rsid w:val="00773E13"/>
    <w:rsid w:val="00774C33"/>
    <w:rsid w:val="007757D5"/>
    <w:rsid w:val="0078280C"/>
    <w:rsid w:val="00785ABD"/>
    <w:rsid w:val="00794FDB"/>
    <w:rsid w:val="00795739"/>
    <w:rsid w:val="00796808"/>
    <w:rsid w:val="007B1598"/>
    <w:rsid w:val="007C4F4E"/>
    <w:rsid w:val="007D341B"/>
    <w:rsid w:val="007D5167"/>
    <w:rsid w:val="007D6A8C"/>
    <w:rsid w:val="007E13A2"/>
    <w:rsid w:val="007E1FF9"/>
    <w:rsid w:val="007E5071"/>
    <w:rsid w:val="007E5433"/>
    <w:rsid w:val="007E62D5"/>
    <w:rsid w:val="007F232A"/>
    <w:rsid w:val="007F42D3"/>
    <w:rsid w:val="00801221"/>
    <w:rsid w:val="00803E9F"/>
    <w:rsid w:val="008048CF"/>
    <w:rsid w:val="00807789"/>
    <w:rsid w:val="008077CD"/>
    <w:rsid w:val="00807D1C"/>
    <w:rsid w:val="008120F4"/>
    <w:rsid w:val="00815536"/>
    <w:rsid w:val="0081566A"/>
    <w:rsid w:val="00817CA7"/>
    <w:rsid w:val="00822E93"/>
    <w:rsid w:val="00824512"/>
    <w:rsid w:val="008251BB"/>
    <w:rsid w:val="00825722"/>
    <w:rsid w:val="00825D44"/>
    <w:rsid w:val="00830FDF"/>
    <w:rsid w:val="00833C3A"/>
    <w:rsid w:val="00836740"/>
    <w:rsid w:val="0084320E"/>
    <w:rsid w:val="0085149E"/>
    <w:rsid w:val="00854E0A"/>
    <w:rsid w:val="0086263F"/>
    <w:rsid w:val="008629CB"/>
    <w:rsid w:val="0086314D"/>
    <w:rsid w:val="008663C0"/>
    <w:rsid w:val="00867E61"/>
    <w:rsid w:val="008811ED"/>
    <w:rsid w:val="008842A7"/>
    <w:rsid w:val="00884608"/>
    <w:rsid w:val="008851DC"/>
    <w:rsid w:val="008909C8"/>
    <w:rsid w:val="008931A2"/>
    <w:rsid w:val="00896337"/>
    <w:rsid w:val="00897DAD"/>
    <w:rsid w:val="008A31BD"/>
    <w:rsid w:val="008A3DE8"/>
    <w:rsid w:val="008A64C8"/>
    <w:rsid w:val="008B437F"/>
    <w:rsid w:val="008C222E"/>
    <w:rsid w:val="008C54C0"/>
    <w:rsid w:val="008C7A1F"/>
    <w:rsid w:val="008D113C"/>
    <w:rsid w:val="008D1F25"/>
    <w:rsid w:val="008E03F6"/>
    <w:rsid w:val="008E35DF"/>
    <w:rsid w:val="008E639B"/>
    <w:rsid w:val="008F11FC"/>
    <w:rsid w:val="008F4B73"/>
    <w:rsid w:val="008F53D2"/>
    <w:rsid w:val="00905D74"/>
    <w:rsid w:val="009106D5"/>
    <w:rsid w:val="00910743"/>
    <w:rsid w:val="00910FE0"/>
    <w:rsid w:val="00911090"/>
    <w:rsid w:val="00914CBB"/>
    <w:rsid w:val="00915667"/>
    <w:rsid w:val="00915CAD"/>
    <w:rsid w:val="00917F58"/>
    <w:rsid w:val="0092359B"/>
    <w:rsid w:val="00930028"/>
    <w:rsid w:val="00935B5F"/>
    <w:rsid w:val="009403CD"/>
    <w:rsid w:val="00941EDB"/>
    <w:rsid w:val="00945568"/>
    <w:rsid w:val="009460A2"/>
    <w:rsid w:val="00946DCE"/>
    <w:rsid w:val="00952161"/>
    <w:rsid w:val="009540DF"/>
    <w:rsid w:val="00954D45"/>
    <w:rsid w:val="00955F35"/>
    <w:rsid w:val="00960CED"/>
    <w:rsid w:val="00962019"/>
    <w:rsid w:val="009625E8"/>
    <w:rsid w:val="009631CE"/>
    <w:rsid w:val="00963337"/>
    <w:rsid w:val="00964999"/>
    <w:rsid w:val="00977944"/>
    <w:rsid w:val="00981367"/>
    <w:rsid w:val="009859E1"/>
    <w:rsid w:val="00986471"/>
    <w:rsid w:val="009879AA"/>
    <w:rsid w:val="009949E9"/>
    <w:rsid w:val="009A2535"/>
    <w:rsid w:val="009A3372"/>
    <w:rsid w:val="009A7009"/>
    <w:rsid w:val="009A72E3"/>
    <w:rsid w:val="009A750D"/>
    <w:rsid w:val="009B3F17"/>
    <w:rsid w:val="009B4284"/>
    <w:rsid w:val="009B6F6F"/>
    <w:rsid w:val="009C3249"/>
    <w:rsid w:val="009C4203"/>
    <w:rsid w:val="009C5B49"/>
    <w:rsid w:val="009C6B1D"/>
    <w:rsid w:val="009C6F4E"/>
    <w:rsid w:val="009D09AD"/>
    <w:rsid w:val="009D29DE"/>
    <w:rsid w:val="009D35D2"/>
    <w:rsid w:val="009D6A15"/>
    <w:rsid w:val="009D6E69"/>
    <w:rsid w:val="009E0B4F"/>
    <w:rsid w:val="009E2109"/>
    <w:rsid w:val="009E34A1"/>
    <w:rsid w:val="009E5AC1"/>
    <w:rsid w:val="009E6146"/>
    <w:rsid w:val="009F1D0C"/>
    <w:rsid w:val="009F329B"/>
    <w:rsid w:val="00A00B40"/>
    <w:rsid w:val="00A0573C"/>
    <w:rsid w:val="00A11F25"/>
    <w:rsid w:val="00A16E44"/>
    <w:rsid w:val="00A17D78"/>
    <w:rsid w:val="00A2112E"/>
    <w:rsid w:val="00A30019"/>
    <w:rsid w:val="00A47EBD"/>
    <w:rsid w:val="00A544F0"/>
    <w:rsid w:val="00A55446"/>
    <w:rsid w:val="00A55A6C"/>
    <w:rsid w:val="00A56224"/>
    <w:rsid w:val="00A658F4"/>
    <w:rsid w:val="00A66158"/>
    <w:rsid w:val="00A701A2"/>
    <w:rsid w:val="00A721CD"/>
    <w:rsid w:val="00A73DCC"/>
    <w:rsid w:val="00A80A33"/>
    <w:rsid w:val="00A81178"/>
    <w:rsid w:val="00A814DA"/>
    <w:rsid w:val="00A843CD"/>
    <w:rsid w:val="00A91AF7"/>
    <w:rsid w:val="00A93A75"/>
    <w:rsid w:val="00A95A01"/>
    <w:rsid w:val="00AA4F5E"/>
    <w:rsid w:val="00AA5496"/>
    <w:rsid w:val="00AB4279"/>
    <w:rsid w:val="00AB553C"/>
    <w:rsid w:val="00AB56AB"/>
    <w:rsid w:val="00AB665E"/>
    <w:rsid w:val="00AB77A7"/>
    <w:rsid w:val="00AC1A8F"/>
    <w:rsid w:val="00AC1C35"/>
    <w:rsid w:val="00AC6721"/>
    <w:rsid w:val="00AC6A3C"/>
    <w:rsid w:val="00AC7224"/>
    <w:rsid w:val="00AC7A3C"/>
    <w:rsid w:val="00AC7F12"/>
    <w:rsid w:val="00AD2935"/>
    <w:rsid w:val="00AD4E2D"/>
    <w:rsid w:val="00AE0B22"/>
    <w:rsid w:val="00AE1CEF"/>
    <w:rsid w:val="00AE790D"/>
    <w:rsid w:val="00AF00E5"/>
    <w:rsid w:val="00AF4957"/>
    <w:rsid w:val="00AF5DA1"/>
    <w:rsid w:val="00B017B4"/>
    <w:rsid w:val="00B062A8"/>
    <w:rsid w:val="00B064D0"/>
    <w:rsid w:val="00B2022F"/>
    <w:rsid w:val="00B22E26"/>
    <w:rsid w:val="00B24D98"/>
    <w:rsid w:val="00B32A0B"/>
    <w:rsid w:val="00B35B24"/>
    <w:rsid w:val="00B37153"/>
    <w:rsid w:val="00B461A8"/>
    <w:rsid w:val="00B554F8"/>
    <w:rsid w:val="00B557C8"/>
    <w:rsid w:val="00B55CE3"/>
    <w:rsid w:val="00B61967"/>
    <w:rsid w:val="00B63CF3"/>
    <w:rsid w:val="00B6595D"/>
    <w:rsid w:val="00B678B9"/>
    <w:rsid w:val="00B7444B"/>
    <w:rsid w:val="00B77341"/>
    <w:rsid w:val="00B802CE"/>
    <w:rsid w:val="00B80A3F"/>
    <w:rsid w:val="00B80CEF"/>
    <w:rsid w:val="00B81524"/>
    <w:rsid w:val="00B826D7"/>
    <w:rsid w:val="00B87E26"/>
    <w:rsid w:val="00B90A6F"/>
    <w:rsid w:val="00B913BB"/>
    <w:rsid w:val="00B92167"/>
    <w:rsid w:val="00B95BF6"/>
    <w:rsid w:val="00B95D9A"/>
    <w:rsid w:val="00B96E5E"/>
    <w:rsid w:val="00B97D76"/>
    <w:rsid w:val="00BA277D"/>
    <w:rsid w:val="00BA5284"/>
    <w:rsid w:val="00BA5D21"/>
    <w:rsid w:val="00BB0F19"/>
    <w:rsid w:val="00BB551E"/>
    <w:rsid w:val="00BC187E"/>
    <w:rsid w:val="00BD0AC6"/>
    <w:rsid w:val="00BD3716"/>
    <w:rsid w:val="00BD6B86"/>
    <w:rsid w:val="00BD6F3C"/>
    <w:rsid w:val="00BE3C26"/>
    <w:rsid w:val="00BE3D3A"/>
    <w:rsid w:val="00BE4216"/>
    <w:rsid w:val="00BE6C8B"/>
    <w:rsid w:val="00BF3E80"/>
    <w:rsid w:val="00BF7569"/>
    <w:rsid w:val="00BF7ACD"/>
    <w:rsid w:val="00C00313"/>
    <w:rsid w:val="00C00B0F"/>
    <w:rsid w:val="00C01B9B"/>
    <w:rsid w:val="00C03368"/>
    <w:rsid w:val="00C06041"/>
    <w:rsid w:val="00C069A2"/>
    <w:rsid w:val="00C0712B"/>
    <w:rsid w:val="00C07194"/>
    <w:rsid w:val="00C1015D"/>
    <w:rsid w:val="00C16FDA"/>
    <w:rsid w:val="00C2399C"/>
    <w:rsid w:val="00C23D18"/>
    <w:rsid w:val="00C240E6"/>
    <w:rsid w:val="00C255AD"/>
    <w:rsid w:val="00C2766B"/>
    <w:rsid w:val="00C41349"/>
    <w:rsid w:val="00C41D40"/>
    <w:rsid w:val="00C432A9"/>
    <w:rsid w:val="00C465D8"/>
    <w:rsid w:val="00C5288D"/>
    <w:rsid w:val="00C570EF"/>
    <w:rsid w:val="00C6007C"/>
    <w:rsid w:val="00C6147E"/>
    <w:rsid w:val="00C668BF"/>
    <w:rsid w:val="00C7207F"/>
    <w:rsid w:val="00C73CDE"/>
    <w:rsid w:val="00C74261"/>
    <w:rsid w:val="00C77BAD"/>
    <w:rsid w:val="00C77FED"/>
    <w:rsid w:val="00C82581"/>
    <w:rsid w:val="00C8338D"/>
    <w:rsid w:val="00C83D17"/>
    <w:rsid w:val="00C86231"/>
    <w:rsid w:val="00C871C6"/>
    <w:rsid w:val="00C87E53"/>
    <w:rsid w:val="00C934BC"/>
    <w:rsid w:val="00C935DE"/>
    <w:rsid w:val="00CA2004"/>
    <w:rsid w:val="00CA230C"/>
    <w:rsid w:val="00CA46A5"/>
    <w:rsid w:val="00CA5B1F"/>
    <w:rsid w:val="00CB0696"/>
    <w:rsid w:val="00CB6C08"/>
    <w:rsid w:val="00CC61F5"/>
    <w:rsid w:val="00CC66B6"/>
    <w:rsid w:val="00CD3504"/>
    <w:rsid w:val="00CD4753"/>
    <w:rsid w:val="00CD5114"/>
    <w:rsid w:val="00CE01E9"/>
    <w:rsid w:val="00CE1195"/>
    <w:rsid w:val="00CE2A88"/>
    <w:rsid w:val="00CE3BA6"/>
    <w:rsid w:val="00CE468D"/>
    <w:rsid w:val="00CF32CE"/>
    <w:rsid w:val="00CF3E0A"/>
    <w:rsid w:val="00D00645"/>
    <w:rsid w:val="00D0450C"/>
    <w:rsid w:val="00D05427"/>
    <w:rsid w:val="00D05B0E"/>
    <w:rsid w:val="00D07D8F"/>
    <w:rsid w:val="00D1037E"/>
    <w:rsid w:val="00D10AEE"/>
    <w:rsid w:val="00D10FC4"/>
    <w:rsid w:val="00D136E8"/>
    <w:rsid w:val="00D13FD6"/>
    <w:rsid w:val="00D14C7C"/>
    <w:rsid w:val="00D167EE"/>
    <w:rsid w:val="00D22FB7"/>
    <w:rsid w:val="00D24635"/>
    <w:rsid w:val="00D2554A"/>
    <w:rsid w:val="00D26410"/>
    <w:rsid w:val="00D27F58"/>
    <w:rsid w:val="00D30B44"/>
    <w:rsid w:val="00D36420"/>
    <w:rsid w:val="00D40CC9"/>
    <w:rsid w:val="00D42446"/>
    <w:rsid w:val="00D42B14"/>
    <w:rsid w:val="00D45558"/>
    <w:rsid w:val="00D457F7"/>
    <w:rsid w:val="00D5011A"/>
    <w:rsid w:val="00D50461"/>
    <w:rsid w:val="00D54B37"/>
    <w:rsid w:val="00D570EF"/>
    <w:rsid w:val="00D64442"/>
    <w:rsid w:val="00D65840"/>
    <w:rsid w:val="00D66355"/>
    <w:rsid w:val="00D6662B"/>
    <w:rsid w:val="00D70881"/>
    <w:rsid w:val="00D8470F"/>
    <w:rsid w:val="00D871D7"/>
    <w:rsid w:val="00D92EAA"/>
    <w:rsid w:val="00D92F00"/>
    <w:rsid w:val="00DA496C"/>
    <w:rsid w:val="00DA5D14"/>
    <w:rsid w:val="00DB2F10"/>
    <w:rsid w:val="00DB4378"/>
    <w:rsid w:val="00DC04E0"/>
    <w:rsid w:val="00DC07C7"/>
    <w:rsid w:val="00DD1578"/>
    <w:rsid w:val="00DD182A"/>
    <w:rsid w:val="00DD43B3"/>
    <w:rsid w:val="00DD6B0E"/>
    <w:rsid w:val="00DE45C9"/>
    <w:rsid w:val="00DE6ECF"/>
    <w:rsid w:val="00DF0CB7"/>
    <w:rsid w:val="00DF574E"/>
    <w:rsid w:val="00E00146"/>
    <w:rsid w:val="00E068C6"/>
    <w:rsid w:val="00E10C0F"/>
    <w:rsid w:val="00E1201E"/>
    <w:rsid w:val="00E12D77"/>
    <w:rsid w:val="00E16361"/>
    <w:rsid w:val="00E210EC"/>
    <w:rsid w:val="00E216A9"/>
    <w:rsid w:val="00E2179A"/>
    <w:rsid w:val="00E21D6E"/>
    <w:rsid w:val="00E22838"/>
    <w:rsid w:val="00E22F74"/>
    <w:rsid w:val="00E231E5"/>
    <w:rsid w:val="00E23A92"/>
    <w:rsid w:val="00E25567"/>
    <w:rsid w:val="00E26166"/>
    <w:rsid w:val="00E31461"/>
    <w:rsid w:val="00E31872"/>
    <w:rsid w:val="00E32419"/>
    <w:rsid w:val="00E3382A"/>
    <w:rsid w:val="00E35CC1"/>
    <w:rsid w:val="00E4018D"/>
    <w:rsid w:val="00E410B2"/>
    <w:rsid w:val="00E44040"/>
    <w:rsid w:val="00E45A04"/>
    <w:rsid w:val="00E51819"/>
    <w:rsid w:val="00E51CDC"/>
    <w:rsid w:val="00E51D05"/>
    <w:rsid w:val="00E53D7E"/>
    <w:rsid w:val="00E55B46"/>
    <w:rsid w:val="00E56004"/>
    <w:rsid w:val="00E5711B"/>
    <w:rsid w:val="00E650C9"/>
    <w:rsid w:val="00E76376"/>
    <w:rsid w:val="00E83CE9"/>
    <w:rsid w:val="00E879F6"/>
    <w:rsid w:val="00EA02B5"/>
    <w:rsid w:val="00EA2641"/>
    <w:rsid w:val="00EA4EE3"/>
    <w:rsid w:val="00EB0493"/>
    <w:rsid w:val="00EB2A50"/>
    <w:rsid w:val="00EB4D07"/>
    <w:rsid w:val="00EC037F"/>
    <w:rsid w:val="00EC52D0"/>
    <w:rsid w:val="00EC5CC1"/>
    <w:rsid w:val="00ED09A8"/>
    <w:rsid w:val="00ED0A43"/>
    <w:rsid w:val="00ED0C9E"/>
    <w:rsid w:val="00ED4D1E"/>
    <w:rsid w:val="00ED5C18"/>
    <w:rsid w:val="00ED6F08"/>
    <w:rsid w:val="00EE53B8"/>
    <w:rsid w:val="00EF2B22"/>
    <w:rsid w:val="00EF6A46"/>
    <w:rsid w:val="00F000E0"/>
    <w:rsid w:val="00F04569"/>
    <w:rsid w:val="00F06070"/>
    <w:rsid w:val="00F12338"/>
    <w:rsid w:val="00F1280A"/>
    <w:rsid w:val="00F13A75"/>
    <w:rsid w:val="00F15EF1"/>
    <w:rsid w:val="00F17D99"/>
    <w:rsid w:val="00F20FF3"/>
    <w:rsid w:val="00F23AE7"/>
    <w:rsid w:val="00F25C7F"/>
    <w:rsid w:val="00F26B30"/>
    <w:rsid w:val="00F35785"/>
    <w:rsid w:val="00F37B04"/>
    <w:rsid w:val="00F40BA0"/>
    <w:rsid w:val="00F4271F"/>
    <w:rsid w:val="00F42AB9"/>
    <w:rsid w:val="00F44512"/>
    <w:rsid w:val="00F45408"/>
    <w:rsid w:val="00F45FC1"/>
    <w:rsid w:val="00F46293"/>
    <w:rsid w:val="00F50A8D"/>
    <w:rsid w:val="00F5765A"/>
    <w:rsid w:val="00F60AAE"/>
    <w:rsid w:val="00F70D0F"/>
    <w:rsid w:val="00F71863"/>
    <w:rsid w:val="00F72CC6"/>
    <w:rsid w:val="00F74E9C"/>
    <w:rsid w:val="00F75EAF"/>
    <w:rsid w:val="00F77DAD"/>
    <w:rsid w:val="00F77EDD"/>
    <w:rsid w:val="00F809FE"/>
    <w:rsid w:val="00F82BF2"/>
    <w:rsid w:val="00F835CE"/>
    <w:rsid w:val="00F84276"/>
    <w:rsid w:val="00F862B2"/>
    <w:rsid w:val="00F91C7E"/>
    <w:rsid w:val="00F91CC3"/>
    <w:rsid w:val="00F922F5"/>
    <w:rsid w:val="00F92DAE"/>
    <w:rsid w:val="00F936B9"/>
    <w:rsid w:val="00F969BB"/>
    <w:rsid w:val="00FA0458"/>
    <w:rsid w:val="00FA5388"/>
    <w:rsid w:val="00FA722B"/>
    <w:rsid w:val="00FA7601"/>
    <w:rsid w:val="00FC47D4"/>
    <w:rsid w:val="00FD1377"/>
    <w:rsid w:val="00FD6C24"/>
    <w:rsid w:val="00FE4919"/>
    <w:rsid w:val="00FE50F8"/>
    <w:rsid w:val="00FE55E9"/>
    <w:rsid w:val="00FE662F"/>
    <w:rsid w:val="00FF16D1"/>
    <w:rsid w:val="00FF3753"/>
    <w:rsid w:val="00FF3D41"/>
    <w:rsid w:val="00FF54FC"/>
    <w:rsid w:val="00FF7BB8"/>
    <w:rsid w:val="00FF7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3E"/>
    <w:rPr>
      <w:rFonts w:ascii="Tahoma" w:hAnsi="Tahoma" w:cs="Tahoma"/>
      <w:sz w:val="16"/>
      <w:szCs w:val="16"/>
    </w:rPr>
  </w:style>
  <w:style w:type="character" w:styleId="Hyperlink">
    <w:name w:val="Hyperlink"/>
    <w:basedOn w:val="DefaultParagraphFont"/>
    <w:uiPriority w:val="99"/>
    <w:unhideWhenUsed/>
    <w:rsid w:val="00D92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wichpublicutilit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meec.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fficiencymatters@npu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54BA7-685C-4B14-B2B1-39714958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Norwich Public Utilities</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katiemoors</dc:creator>
  <cp:keywords/>
  <dc:description/>
  <cp:lastModifiedBy>katiemoors</cp:lastModifiedBy>
  <cp:revision>7</cp:revision>
  <cp:lastPrinted>2013-01-16T19:21:00Z</cp:lastPrinted>
  <dcterms:created xsi:type="dcterms:W3CDTF">2013-01-14T20:04:00Z</dcterms:created>
  <dcterms:modified xsi:type="dcterms:W3CDTF">2014-01-13T19:06:00Z</dcterms:modified>
</cp:coreProperties>
</file>